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CA" w:rsidRPr="005273FC" w:rsidRDefault="00E934CA" w:rsidP="005273FC">
      <w:pPr>
        <w:spacing w:before="137" w:line="216" w:lineRule="auto"/>
        <w:ind w:right="1141"/>
        <w:rPr>
          <w:b/>
          <w:color w:val="00497C"/>
          <w:sz w:val="60"/>
        </w:rPr>
      </w:pPr>
      <w:r w:rsidRPr="00CA3CA2">
        <w:rPr>
          <w:b/>
          <w:color w:val="00497C"/>
          <w:sz w:val="60"/>
        </w:rPr>
        <w:t xml:space="preserve">Opće informacije o </w:t>
      </w:r>
      <w:r w:rsidR="00815A27">
        <w:rPr>
          <w:b/>
          <w:color w:val="00497C"/>
          <w:sz w:val="60"/>
        </w:rPr>
        <w:t>stamben</w:t>
      </w:r>
      <w:r w:rsidR="007F0E58">
        <w:rPr>
          <w:b/>
          <w:color w:val="00497C"/>
          <w:sz w:val="60"/>
        </w:rPr>
        <w:t>o</w:t>
      </w:r>
      <w:r w:rsidR="00815A27">
        <w:rPr>
          <w:b/>
          <w:color w:val="00497C"/>
          <w:sz w:val="60"/>
        </w:rPr>
        <w:t>m</w:t>
      </w:r>
      <w:r w:rsidRPr="00455A5F">
        <w:rPr>
          <w:b/>
          <w:color w:val="00497C"/>
          <w:sz w:val="60"/>
        </w:rPr>
        <w:t xml:space="preserve"> kredit</w:t>
      </w:r>
      <w:r w:rsidR="007F0E58">
        <w:rPr>
          <w:b/>
          <w:color w:val="00497C"/>
          <w:sz w:val="60"/>
        </w:rPr>
        <w:t xml:space="preserve">u </w:t>
      </w:r>
      <w:r w:rsidR="00E05E51">
        <w:rPr>
          <w:b/>
          <w:color w:val="00497C"/>
          <w:sz w:val="60"/>
        </w:rPr>
        <w:t>uz subvenciju u</w:t>
      </w:r>
      <w:r w:rsidR="00815A27" w:rsidRPr="005273FC">
        <w:rPr>
          <w:b/>
          <w:color w:val="00497C"/>
          <w:sz w:val="60"/>
        </w:rPr>
        <w:t xml:space="preserve"> suradnji s Agencijom za pravni promet i posredovanje nekretninama</w:t>
      </w:r>
      <w:r w:rsidR="00E05E51">
        <w:rPr>
          <w:b/>
          <w:color w:val="00497C"/>
          <w:sz w:val="60"/>
        </w:rPr>
        <w:t xml:space="preserve"> (APN)</w:t>
      </w:r>
    </w:p>
    <w:p w:rsidR="00381C30" w:rsidRDefault="00381C30">
      <w:pPr>
        <w:pStyle w:val="BodyText"/>
        <w:rPr>
          <w:b/>
        </w:rPr>
      </w:pPr>
    </w:p>
    <w:p w:rsidR="00856602" w:rsidRDefault="00856602">
      <w:pPr>
        <w:pStyle w:val="BodyText"/>
        <w:rPr>
          <w:b/>
        </w:rPr>
      </w:pPr>
    </w:p>
    <w:p w:rsidR="00856602" w:rsidRDefault="00666160" w:rsidP="00856602">
      <w:pPr>
        <w:pStyle w:val="BodyText"/>
        <w:spacing w:before="7"/>
        <w:rPr>
          <w:sz w:val="16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2" o:spid="_x0000_s1040" style="width:527.5pt;height:25.2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856602" w:rsidRPr="004E6986" w:rsidRDefault="00856602" w:rsidP="00856602">
                  <w:pPr>
                    <w:rPr>
                      <w:strike/>
                      <w:color w:val="00497B"/>
                      <w:sz w:val="26"/>
                      <w:szCs w:val="26"/>
                    </w:rPr>
                  </w:pPr>
                  <w:r>
                    <w:rPr>
                      <w:noProof/>
                      <w:spacing w:val="-1"/>
                      <w:position w:val="-4"/>
                      <w:sz w:val="20"/>
                      <w:lang w:eastAsia="hr-HR" w:bidi="ar-SA"/>
                    </w:rPr>
                    <w:drawing>
                      <wp:inline distT="0" distB="0" distL="0" distR="0">
                        <wp:extent cx="134242" cy="180000"/>
                        <wp:effectExtent l="0" t="0" r="0" b="0"/>
                        <wp:docPr id="13" name="image8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" name="image8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242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497B"/>
                      <w:sz w:val="26"/>
                      <w:szCs w:val="26"/>
                    </w:rPr>
                    <w:t xml:space="preserve">  POGODNOSTI</w:t>
                  </w:r>
                </w:p>
                <w:p w:rsidR="00856602" w:rsidRPr="005273FC" w:rsidRDefault="00856602" w:rsidP="00856602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56602" w:rsidRPr="00856602" w:rsidRDefault="00856602" w:rsidP="00856602">
      <w:pPr>
        <w:pStyle w:val="ListParagraph"/>
        <w:numPr>
          <w:ilvl w:val="0"/>
          <w:numId w:val="31"/>
        </w:numPr>
        <w:spacing w:before="120"/>
        <w:rPr>
          <w:b/>
          <w:color w:val="231F20"/>
          <w:sz w:val="20"/>
          <w:szCs w:val="20"/>
        </w:rPr>
      </w:pPr>
      <w:r w:rsidRPr="00856602">
        <w:rPr>
          <w:b/>
          <w:color w:val="231F20"/>
          <w:sz w:val="20"/>
          <w:szCs w:val="20"/>
        </w:rPr>
        <w:t>Bez naknade za obradu kredita</w:t>
      </w:r>
    </w:p>
    <w:p w:rsidR="00856602" w:rsidRPr="00856602" w:rsidRDefault="00856602" w:rsidP="00856602">
      <w:pPr>
        <w:pStyle w:val="ListParagraph"/>
        <w:numPr>
          <w:ilvl w:val="0"/>
          <w:numId w:val="31"/>
        </w:numPr>
        <w:spacing w:before="120"/>
        <w:rPr>
          <w:b/>
          <w:color w:val="231F20"/>
          <w:sz w:val="20"/>
          <w:szCs w:val="20"/>
        </w:rPr>
      </w:pPr>
      <w:r w:rsidRPr="00856602">
        <w:rPr>
          <w:b/>
          <w:color w:val="231F20"/>
          <w:sz w:val="20"/>
          <w:szCs w:val="20"/>
        </w:rPr>
        <w:t>Bez interkalarne kamate</w:t>
      </w:r>
    </w:p>
    <w:p w:rsidR="00856602" w:rsidRPr="00856602" w:rsidRDefault="00856602" w:rsidP="00856602">
      <w:pPr>
        <w:pStyle w:val="ListParagraph"/>
        <w:numPr>
          <w:ilvl w:val="0"/>
          <w:numId w:val="31"/>
        </w:numPr>
        <w:spacing w:before="120"/>
        <w:rPr>
          <w:b/>
          <w:color w:val="231F20"/>
          <w:sz w:val="20"/>
          <w:szCs w:val="20"/>
        </w:rPr>
      </w:pPr>
      <w:r w:rsidRPr="00856602">
        <w:rPr>
          <w:b/>
          <w:color w:val="231F20"/>
          <w:sz w:val="20"/>
          <w:szCs w:val="20"/>
        </w:rPr>
        <w:t>Bez troška procjene nekretnine</w:t>
      </w:r>
    </w:p>
    <w:p w:rsidR="00856602" w:rsidRDefault="00856602" w:rsidP="00856602">
      <w:pPr>
        <w:pStyle w:val="ListParagraph"/>
        <w:numPr>
          <w:ilvl w:val="0"/>
          <w:numId w:val="31"/>
        </w:numPr>
        <w:spacing w:before="120"/>
        <w:rPr>
          <w:b/>
          <w:color w:val="231F20"/>
          <w:sz w:val="20"/>
          <w:szCs w:val="20"/>
        </w:rPr>
      </w:pPr>
      <w:r w:rsidRPr="00856602">
        <w:rPr>
          <w:b/>
          <w:color w:val="231F20"/>
          <w:sz w:val="20"/>
          <w:szCs w:val="20"/>
        </w:rPr>
        <w:t>Bez garantnog pologa</w:t>
      </w:r>
    </w:p>
    <w:p w:rsidR="000D4E21" w:rsidRPr="002D2AF1" w:rsidRDefault="002D2AF1" w:rsidP="00856602">
      <w:pPr>
        <w:pStyle w:val="ListParagraph"/>
        <w:numPr>
          <w:ilvl w:val="0"/>
          <w:numId w:val="31"/>
        </w:numPr>
        <w:spacing w:before="120"/>
        <w:rPr>
          <w:b/>
          <w:sz w:val="20"/>
          <w:szCs w:val="20"/>
        </w:rPr>
      </w:pPr>
      <w:r w:rsidRPr="002D2AF1">
        <w:rPr>
          <w:b/>
          <w:sz w:val="20"/>
          <w:szCs w:val="20"/>
        </w:rPr>
        <w:t>Bez police osiguranja života</w:t>
      </w:r>
    </w:p>
    <w:p w:rsidR="002D2AF1" w:rsidRPr="002D2AF1" w:rsidRDefault="002D2AF1" w:rsidP="00856602">
      <w:pPr>
        <w:pStyle w:val="ListParagraph"/>
        <w:numPr>
          <w:ilvl w:val="0"/>
          <w:numId w:val="31"/>
        </w:numPr>
        <w:spacing w:before="120"/>
        <w:rPr>
          <w:b/>
          <w:sz w:val="20"/>
          <w:szCs w:val="20"/>
        </w:rPr>
      </w:pPr>
      <w:r w:rsidRPr="002D2AF1">
        <w:rPr>
          <w:b/>
          <w:sz w:val="20"/>
          <w:szCs w:val="20"/>
        </w:rPr>
        <w:t>Bez obveznog statusa klijenta</w:t>
      </w:r>
    </w:p>
    <w:p w:rsidR="002D2AF1" w:rsidRPr="00F902F5" w:rsidRDefault="002D2AF1" w:rsidP="00856602">
      <w:pPr>
        <w:pStyle w:val="ListParagraph"/>
        <w:numPr>
          <w:ilvl w:val="0"/>
          <w:numId w:val="31"/>
        </w:numPr>
        <w:spacing w:before="120"/>
        <w:rPr>
          <w:b/>
          <w:sz w:val="20"/>
          <w:szCs w:val="20"/>
        </w:rPr>
      </w:pPr>
      <w:r w:rsidRPr="00F902F5">
        <w:rPr>
          <w:rStyle w:val="A5"/>
          <w:b/>
          <w:color w:val="auto"/>
          <w:sz w:val="20"/>
          <w:szCs w:val="20"/>
        </w:rPr>
        <w:t xml:space="preserve">Popust od 10% na premiju police osiguranja imovine </w:t>
      </w:r>
      <w:r w:rsidRPr="00F902F5">
        <w:rPr>
          <w:rStyle w:val="A5"/>
          <w:color w:val="auto"/>
          <w:sz w:val="20"/>
          <w:szCs w:val="20"/>
        </w:rPr>
        <w:t>kod partnera Wiener osiguranje Vienna Insurance Group d.d.</w:t>
      </w:r>
      <w:r w:rsidRPr="00F902F5">
        <w:rPr>
          <w:rStyle w:val="Strong"/>
          <w:b w:val="0"/>
          <w:bCs w:val="0"/>
        </w:rPr>
        <w:t> </w:t>
      </w:r>
    </w:p>
    <w:p w:rsidR="00856602" w:rsidRDefault="00856602">
      <w:pPr>
        <w:pStyle w:val="BodyText"/>
        <w:rPr>
          <w:b/>
        </w:rPr>
      </w:pPr>
    </w:p>
    <w:p w:rsidR="002A3F61" w:rsidRDefault="00666160" w:rsidP="00EE1F79">
      <w:pPr>
        <w:rPr>
          <w:color w:val="00497B"/>
          <w:sz w:val="26"/>
          <w:szCs w:val="26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51" o:spid="_x0000_s1039" style="width:532.8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6148BE" w:rsidRPr="004E6986" w:rsidRDefault="006148BE" w:rsidP="00363F56">
                  <w:pPr>
                    <w:rPr>
                      <w:strike/>
                      <w:color w:val="00497B"/>
                      <w:sz w:val="26"/>
                      <w:szCs w:val="26"/>
                    </w:rPr>
                  </w:pPr>
                  <w:r>
                    <w:rPr>
                      <w:noProof/>
                      <w:spacing w:val="-1"/>
                      <w:position w:val="-4"/>
                      <w:sz w:val="20"/>
                      <w:lang w:eastAsia="hr-HR" w:bidi="ar-SA"/>
                    </w:rPr>
                    <w:drawing>
                      <wp:inline distT="0" distB="0" distL="0" distR="0">
                        <wp:extent cx="134242" cy="180000"/>
                        <wp:effectExtent l="0" t="0" r="0" b="0"/>
                        <wp:docPr id="6" name="image8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" name="image8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242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497B"/>
                      <w:sz w:val="26"/>
                      <w:szCs w:val="26"/>
                    </w:rPr>
                    <w:t xml:space="preserve">  </w:t>
                  </w:r>
                  <w:r w:rsidR="00736A2D">
                    <w:rPr>
                      <w:color w:val="00497B"/>
                      <w:sz w:val="26"/>
                      <w:szCs w:val="26"/>
                    </w:rPr>
                    <w:t xml:space="preserve">OSNOVNI </w:t>
                  </w:r>
                  <w:r>
                    <w:rPr>
                      <w:color w:val="00497B"/>
                      <w:sz w:val="26"/>
                      <w:szCs w:val="26"/>
                    </w:rPr>
                    <w:t>UVJETI</w:t>
                  </w:r>
                  <w:r w:rsidR="004E6986">
                    <w:rPr>
                      <w:color w:val="00497B"/>
                      <w:sz w:val="26"/>
                      <w:szCs w:val="26"/>
                    </w:rPr>
                    <w:t xml:space="preserve"> </w:t>
                  </w:r>
                  <w:r w:rsidR="004E6986" w:rsidRPr="005273FC">
                    <w:rPr>
                      <w:color w:val="00497B"/>
                      <w:sz w:val="26"/>
                      <w:szCs w:val="26"/>
                    </w:rPr>
                    <w:t>KREDITA</w:t>
                  </w:r>
                </w:p>
                <w:p w:rsidR="006148BE" w:rsidRPr="005273FC" w:rsidRDefault="006148BE" w:rsidP="003561B7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5273FC" w:rsidRPr="0052798A" w:rsidRDefault="005273FC" w:rsidP="00EE1F79">
      <w:pPr>
        <w:rPr>
          <w:color w:val="00497B"/>
          <w:sz w:val="16"/>
          <w:szCs w:val="2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666" w:type="dxa"/>
        <w:jc w:val="center"/>
        <w:tblLayout w:type="fixed"/>
        <w:tblLook w:val="04A0"/>
      </w:tblPr>
      <w:tblGrid>
        <w:gridCol w:w="2127"/>
        <w:gridCol w:w="3988"/>
        <w:gridCol w:w="4551"/>
      </w:tblGrid>
      <w:tr w:rsidR="006A0B55" w:rsidRPr="006A0B55" w:rsidTr="001701BB">
        <w:trPr>
          <w:trHeight w:val="298"/>
          <w:jc w:val="center"/>
        </w:trPr>
        <w:tc>
          <w:tcPr>
            <w:tcW w:w="2127" w:type="dxa"/>
            <w:shd w:val="clear" w:color="auto" w:fill="auto"/>
          </w:tcPr>
          <w:p w:rsidR="006A0B55" w:rsidRPr="006A0B55" w:rsidRDefault="006A0B55" w:rsidP="001701BB">
            <w:pPr>
              <w:spacing w:before="120"/>
              <w:jc w:val="right"/>
              <w:rPr>
                <w:sz w:val="18"/>
                <w:szCs w:val="18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:rsidR="006A0B55" w:rsidRPr="00104006" w:rsidRDefault="006A0B55" w:rsidP="001701B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04006">
              <w:rPr>
                <w:b/>
                <w:sz w:val="26"/>
                <w:szCs w:val="26"/>
              </w:rPr>
              <w:t>HRK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6A0B55" w:rsidRPr="00104006" w:rsidRDefault="006A0B55" w:rsidP="001701BB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04006">
              <w:rPr>
                <w:b/>
                <w:sz w:val="26"/>
                <w:szCs w:val="26"/>
              </w:rPr>
              <w:t>EUR</w:t>
            </w:r>
          </w:p>
        </w:tc>
      </w:tr>
      <w:tr w:rsidR="000D4E21" w:rsidRPr="006A0B55" w:rsidTr="008B6087">
        <w:trPr>
          <w:trHeight w:hRule="exact" w:val="681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1642D0" w:rsidRDefault="001642D0" w:rsidP="00F950AA">
            <w:pPr>
              <w:rPr>
                <w:b/>
                <w:color w:val="231F20"/>
                <w:sz w:val="20"/>
                <w:szCs w:val="20"/>
              </w:rPr>
            </w:pPr>
          </w:p>
          <w:p w:rsidR="00F950AA" w:rsidRDefault="00F950AA" w:rsidP="00F950AA">
            <w:pPr>
              <w:rPr>
                <w:b/>
                <w:color w:val="231F20"/>
                <w:sz w:val="20"/>
                <w:szCs w:val="20"/>
              </w:rPr>
            </w:pPr>
          </w:p>
          <w:p w:rsidR="000D4E21" w:rsidRPr="00003ADD" w:rsidRDefault="000D4E21" w:rsidP="00F950AA">
            <w:pPr>
              <w:rPr>
                <w:b/>
                <w:color w:val="231F20"/>
                <w:sz w:val="20"/>
                <w:szCs w:val="20"/>
              </w:rPr>
            </w:pPr>
            <w:r w:rsidRPr="00003ADD">
              <w:rPr>
                <w:b/>
                <w:color w:val="231F20"/>
                <w:sz w:val="20"/>
                <w:szCs w:val="20"/>
              </w:rPr>
              <w:t>Iznos kredita ovisno o valuti: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D4E21" w:rsidRDefault="000D4E21" w:rsidP="008B6087">
            <w:pPr>
              <w:pStyle w:val="TableParagraph"/>
              <w:ind w:right="142"/>
              <w:jc w:val="center"/>
              <w:rPr>
                <w:b/>
                <w:color w:val="231F20"/>
                <w:sz w:val="20"/>
                <w:szCs w:val="20"/>
              </w:rPr>
            </w:pPr>
          </w:p>
          <w:p w:rsidR="000D4E21" w:rsidRPr="005273FC" w:rsidRDefault="000D4E21" w:rsidP="008B6087">
            <w:pPr>
              <w:pStyle w:val="TableParagraph"/>
              <w:ind w:right="142"/>
              <w:jc w:val="center"/>
              <w:rPr>
                <w:color w:val="231F20"/>
                <w:sz w:val="20"/>
                <w:szCs w:val="20"/>
              </w:rPr>
            </w:pPr>
            <w:r w:rsidRPr="00003ADD">
              <w:rPr>
                <w:color w:val="231F20"/>
                <w:sz w:val="20"/>
                <w:szCs w:val="20"/>
              </w:rPr>
              <w:t>od 110.000,00 do 2.000.000,00 kuna</w:t>
            </w:r>
          </w:p>
          <w:p w:rsidR="000D4E21" w:rsidRPr="00003ADD" w:rsidRDefault="000D4E21" w:rsidP="008B608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:rsidR="000D4E21" w:rsidRPr="00003ADD" w:rsidRDefault="000D4E21" w:rsidP="008B6087">
            <w:pPr>
              <w:jc w:val="center"/>
              <w:rPr>
                <w:b/>
                <w:color w:val="231F20"/>
                <w:sz w:val="20"/>
                <w:szCs w:val="20"/>
              </w:rPr>
            </w:pPr>
          </w:p>
          <w:p w:rsidR="000D4E21" w:rsidRPr="00003ADD" w:rsidRDefault="000D4E21" w:rsidP="008B6087">
            <w:pPr>
              <w:jc w:val="center"/>
              <w:rPr>
                <w:sz w:val="20"/>
                <w:szCs w:val="20"/>
              </w:rPr>
            </w:pPr>
            <w:r w:rsidRPr="00003ADD">
              <w:rPr>
                <w:color w:val="231F20"/>
                <w:sz w:val="20"/>
                <w:szCs w:val="20"/>
              </w:rPr>
              <w:t xml:space="preserve">od </w:t>
            </w:r>
            <w:r w:rsidRPr="00003ADD">
              <w:rPr>
                <w:sz w:val="20"/>
                <w:szCs w:val="20"/>
              </w:rPr>
              <w:t>15.000,00 do 500.000,00 eura</w:t>
            </w:r>
          </w:p>
          <w:p w:rsidR="000D4E21" w:rsidRPr="00003ADD" w:rsidRDefault="000D4E21" w:rsidP="008B608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D4E21" w:rsidRPr="006A0B55" w:rsidTr="008B6087">
        <w:trPr>
          <w:trHeight w:val="441"/>
          <w:jc w:val="center"/>
        </w:trPr>
        <w:tc>
          <w:tcPr>
            <w:tcW w:w="2127" w:type="dxa"/>
            <w:vMerge/>
            <w:shd w:val="clear" w:color="auto" w:fill="auto"/>
          </w:tcPr>
          <w:p w:rsidR="000D4E21" w:rsidRDefault="000D4E21" w:rsidP="001701BB">
            <w:pPr>
              <w:spacing w:before="120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8539" w:type="dxa"/>
            <w:gridSpan w:val="2"/>
            <w:shd w:val="clear" w:color="auto" w:fill="auto"/>
          </w:tcPr>
          <w:p w:rsidR="000D4E21" w:rsidRPr="008B6087" w:rsidRDefault="001642D0" w:rsidP="008B6087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0D4E21" w:rsidRPr="000D4E21">
              <w:rPr>
                <w:sz w:val="18"/>
                <w:szCs w:val="18"/>
              </w:rPr>
              <w:t>aksimalno se subvencionira iznos do 100.000,00 EUR odnosno odgovarajući iznos kunske protuvrijednosti na dan isplate kredita</w:t>
            </w:r>
          </w:p>
        </w:tc>
      </w:tr>
      <w:tr w:rsidR="005273FC" w:rsidRPr="006A0B55" w:rsidTr="001701BB">
        <w:trPr>
          <w:trHeight w:val="438"/>
          <w:jc w:val="center"/>
        </w:trPr>
        <w:tc>
          <w:tcPr>
            <w:tcW w:w="2127" w:type="dxa"/>
            <w:shd w:val="clear" w:color="auto" w:fill="auto"/>
          </w:tcPr>
          <w:p w:rsidR="005273FC" w:rsidRPr="00003ADD" w:rsidRDefault="005273FC" w:rsidP="001701BB">
            <w:pPr>
              <w:spacing w:before="12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Rok:</w:t>
            </w:r>
          </w:p>
        </w:tc>
        <w:tc>
          <w:tcPr>
            <w:tcW w:w="8539" w:type="dxa"/>
            <w:gridSpan w:val="2"/>
            <w:shd w:val="clear" w:color="auto" w:fill="auto"/>
          </w:tcPr>
          <w:p w:rsidR="005273FC" w:rsidRPr="007F0E58" w:rsidRDefault="00736A2D" w:rsidP="007F0E58">
            <w:pPr>
              <w:spacing w:before="120"/>
              <w:jc w:val="center"/>
              <w:rPr>
                <w:color w:val="231F20"/>
                <w:sz w:val="20"/>
                <w:szCs w:val="20"/>
              </w:rPr>
            </w:pPr>
            <w:r w:rsidRPr="007F0E58">
              <w:rPr>
                <w:color w:val="231F20"/>
                <w:sz w:val="20"/>
                <w:szCs w:val="20"/>
              </w:rPr>
              <w:t xml:space="preserve">od 15 </w:t>
            </w:r>
            <w:r w:rsidR="005273FC" w:rsidRPr="007F0E58">
              <w:rPr>
                <w:color w:val="231F20"/>
                <w:sz w:val="20"/>
                <w:szCs w:val="20"/>
              </w:rPr>
              <w:t>do 30 godina</w:t>
            </w:r>
          </w:p>
        </w:tc>
      </w:tr>
      <w:tr w:rsidR="006A0B55" w:rsidRPr="006A0B55" w:rsidTr="008B6087">
        <w:trPr>
          <w:trHeight w:val="1246"/>
          <w:jc w:val="center"/>
        </w:trPr>
        <w:tc>
          <w:tcPr>
            <w:tcW w:w="2127" w:type="dxa"/>
            <w:shd w:val="clear" w:color="auto" w:fill="auto"/>
          </w:tcPr>
          <w:p w:rsidR="00736A2D" w:rsidRDefault="00736A2D" w:rsidP="001701BB">
            <w:pPr>
              <w:spacing w:before="120"/>
              <w:rPr>
                <w:b/>
                <w:color w:val="231F20"/>
                <w:sz w:val="20"/>
                <w:szCs w:val="20"/>
              </w:rPr>
            </w:pPr>
          </w:p>
          <w:p w:rsidR="006A0B55" w:rsidRPr="00003ADD" w:rsidRDefault="006A0B55" w:rsidP="001701BB">
            <w:pPr>
              <w:spacing w:before="120"/>
              <w:rPr>
                <w:b/>
                <w:sz w:val="20"/>
                <w:szCs w:val="20"/>
              </w:rPr>
            </w:pPr>
            <w:r w:rsidRPr="00003ADD">
              <w:rPr>
                <w:b/>
                <w:color w:val="231F20"/>
                <w:sz w:val="20"/>
                <w:szCs w:val="20"/>
              </w:rPr>
              <w:t>Kamatna stopa: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6A0B55" w:rsidRPr="00003ADD" w:rsidRDefault="006A0B55" w:rsidP="008B6087">
            <w:pPr>
              <w:jc w:val="center"/>
              <w:rPr>
                <w:color w:val="231F20"/>
                <w:sz w:val="20"/>
                <w:szCs w:val="20"/>
              </w:rPr>
            </w:pPr>
            <w:r w:rsidRPr="00003ADD">
              <w:rPr>
                <w:b/>
                <w:color w:val="231F20"/>
                <w:sz w:val="20"/>
                <w:szCs w:val="20"/>
              </w:rPr>
              <w:t>Kombinacija</w:t>
            </w:r>
            <w:r w:rsidR="000208C6" w:rsidRPr="00003ADD">
              <w:rPr>
                <w:b/>
                <w:color w:val="231F20"/>
                <w:sz w:val="20"/>
                <w:szCs w:val="20"/>
              </w:rPr>
              <w:t xml:space="preserve"> kamatnih stopa</w:t>
            </w:r>
            <w:r w:rsidR="00D13C7A">
              <w:rPr>
                <w:b/>
                <w:color w:val="231F20"/>
                <w:sz w:val="20"/>
                <w:szCs w:val="20"/>
              </w:rPr>
              <w:t>:</w:t>
            </w:r>
          </w:p>
          <w:p w:rsidR="006B2C4E" w:rsidRPr="00003ADD" w:rsidRDefault="005273FC" w:rsidP="008B6087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f</w:t>
            </w:r>
            <w:r w:rsidR="006B2C4E" w:rsidRPr="00003ADD">
              <w:rPr>
                <w:sz w:val="20"/>
                <w:szCs w:val="20"/>
                <w:lang w:eastAsia="hr-HR"/>
              </w:rPr>
              <w:t>iksna</w:t>
            </w:r>
            <w:r>
              <w:rPr>
                <w:sz w:val="20"/>
                <w:szCs w:val="20"/>
                <w:lang w:eastAsia="hr-HR"/>
              </w:rPr>
              <w:t xml:space="preserve"> </w:t>
            </w:r>
            <w:r w:rsidR="006B2C4E" w:rsidRPr="00003ADD">
              <w:rPr>
                <w:sz w:val="20"/>
                <w:szCs w:val="20"/>
                <w:lang w:eastAsia="hr-HR"/>
              </w:rPr>
              <w:t xml:space="preserve"> </w:t>
            </w:r>
            <w:r w:rsidR="006B2C4E">
              <w:rPr>
                <w:sz w:val="20"/>
                <w:szCs w:val="20"/>
                <w:lang w:eastAsia="hr-HR"/>
              </w:rPr>
              <w:t>prvih 7</w:t>
            </w:r>
            <w:r w:rsidR="006B2C4E" w:rsidRPr="00003ADD">
              <w:rPr>
                <w:sz w:val="20"/>
                <w:szCs w:val="20"/>
                <w:lang w:eastAsia="hr-HR"/>
              </w:rPr>
              <w:t xml:space="preserve"> godin</w:t>
            </w:r>
            <w:r w:rsidR="006B2C4E">
              <w:rPr>
                <w:sz w:val="20"/>
                <w:szCs w:val="20"/>
                <w:lang w:eastAsia="hr-HR"/>
              </w:rPr>
              <w:t>a</w:t>
            </w:r>
            <w:r w:rsidR="00ED0239">
              <w:rPr>
                <w:sz w:val="20"/>
                <w:szCs w:val="20"/>
                <w:lang w:eastAsia="hr-HR"/>
              </w:rPr>
              <w:t xml:space="preserve">  </w:t>
            </w:r>
            <w:r w:rsidRPr="000D4E21">
              <w:rPr>
                <w:b/>
                <w:sz w:val="20"/>
                <w:szCs w:val="20"/>
                <w:lang w:eastAsia="hr-HR"/>
              </w:rPr>
              <w:t>2,99</w:t>
            </w:r>
            <w:r w:rsidR="006B2C4E" w:rsidRPr="000D4E21">
              <w:rPr>
                <w:b/>
                <w:sz w:val="20"/>
                <w:szCs w:val="20"/>
                <w:lang w:eastAsia="hr-HR"/>
              </w:rPr>
              <w:t>%</w:t>
            </w:r>
          </w:p>
          <w:p w:rsidR="00ED0239" w:rsidRDefault="006B2C4E" w:rsidP="008B6087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promjenjiva od 8</w:t>
            </w:r>
            <w:r w:rsidRPr="00003ADD">
              <w:rPr>
                <w:sz w:val="20"/>
                <w:szCs w:val="20"/>
                <w:lang w:eastAsia="hr-HR"/>
              </w:rPr>
              <w:t>. do 30.</w:t>
            </w:r>
            <w:r w:rsidR="00D13C7A">
              <w:rPr>
                <w:sz w:val="20"/>
                <w:szCs w:val="20"/>
                <w:lang w:eastAsia="hr-HR"/>
              </w:rPr>
              <w:t xml:space="preserve"> </w:t>
            </w:r>
            <w:r w:rsidRPr="00003ADD">
              <w:rPr>
                <w:sz w:val="20"/>
                <w:szCs w:val="20"/>
                <w:lang w:eastAsia="hr-HR"/>
              </w:rPr>
              <w:t xml:space="preserve">godine </w:t>
            </w:r>
            <w:r w:rsidR="000D4E21" w:rsidRPr="000D4E21">
              <w:rPr>
                <w:b/>
                <w:sz w:val="20"/>
                <w:szCs w:val="20"/>
                <w:lang w:eastAsia="hr-HR"/>
              </w:rPr>
              <w:t>3,04%</w:t>
            </w:r>
          </w:p>
          <w:p w:rsidR="006B2C4E" w:rsidRPr="00003ADD" w:rsidRDefault="000D4E21" w:rsidP="008B6087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(</w:t>
            </w:r>
            <w:r w:rsidR="005273FC">
              <w:rPr>
                <w:sz w:val="20"/>
                <w:szCs w:val="20"/>
                <w:lang w:eastAsia="hr-HR"/>
              </w:rPr>
              <w:t xml:space="preserve">2,6 p.b. + </w:t>
            </w:r>
            <w:r w:rsidR="00D13C7A">
              <w:rPr>
                <w:sz w:val="20"/>
                <w:szCs w:val="20"/>
                <w:lang w:eastAsia="hr-HR"/>
              </w:rPr>
              <w:t>6M NRS2 za HRK</w:t>
            </w:r>
            <w:r>
              <w:rPr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6B2C4E" w:rsidRPr="008B6087" w:rsidRDefault="006A0B55" w:rsidP="008B6087">
            <w:pPr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003ADD">
              <w:rPr>
                <w:b/>
                <w:color w:val="231F20"/>
                <w:sz w:val="20"/>
                <w:szCs w:val="20"/>
              </w:rPr>
              <w:t>Fiksna kamatna stopa</w:t>
            </w:r>
            <w:r w:rsidR="005273FC">
              <w:rPr>
                <w:b/>
                <w:color w:val="231F20"/>
                <w:sz w:val="20"/>
                <w:szCs w:val="20"/>
              </w:rPr>
              <w:t xml:space="preserve">  3,3 %</w:t>
            </w:r>
          </w:p>
        </w:tc>
      </w:tr>
      <w:tr w:rsidR="006A0B55" w:rsidRPr="006A0B55" w:rsidTr="001701BB">
        <w:trPr>
          <w:trHeight w:val="994"/>
          <w:jc w:val="center"/>
        </w:trPr>
        <w:tc>
          <w:tcPr>
            <w:tcW w:w="2127" w:type="dxa"/>
            <w:shd w:val="clear" w:color="auto" w:fill="auto"/>
          </w:tcPr>
          <w:p w:rsidR="006A0B55" w:rsidRPr="00003ADD" w:rsidRDefault="006A0B55" w:rsidP="001701BB">
            <w:pPr>
              <w:spacing w:before="120"/>
              <w:rPr>
                <w:b/>
                <w:sz w:val="20"/>
                <w:szCs w:val="20"/>
              </w:rPr>
            </w:pPr>
            <w:r w:rsidRPr="00003ADD">
              <w:rPr>
                <w:b/>
                <w:sz w:val="20"/>
                <w:szCs w:val="20"/>
                <w:lang w:eastAsia="hr-HR"/>
              </w:rPr>
              <w:t>Objašnjenje vrsta kamatnih stopa:</w:t>
            </w:r>
          </w:p>
        </w:tc>
        <w:tc>
          <w:tcPr>
            <w:tcW w:w="8539" w:type="dxa"/>
            <w:gridSpan w:val="2"/>
            <w:shd w:val="clear" w:color="auto" w:fill="auto"/>
          </w:tcPr>
          <w:p w:rsidR="006A0B55" w:rsidRPr="00ED0239" w:rsidRDefault="006A0B55" w:rsidP="001701BB">
            <w:pPr>
              <w:spacing w:before="120"/>
              <w:rPr>
                <w:b/>
                <w:color w:val="231F20"/>
                <w:sz w:val="20"/>
                <w:szCs w:val="20"/>
              </w:rPr>
            </w:pPr>
            <w:r w:rsidRPr="00003ADD">
              <w:rPr>
                <w:b/>
                <w:color w:val="231F20"/>
                <w:sz w:val="20"/>
                <w:szCs w:val="20"/>
              </w:rPr>
              <w:t>Fiksna kamatna stopa</w:t>
            </w:r>
            <w:r w:rsidR="00ED0239">
              <w:rPr>
                <w:b/>
                <w:color w:val="231F20"/>
                <w:sz w:val="20"/>
                <w:szCs w:val="20"/>
              </w:rPr>
              <w:t xml:space="preserve"> - </w:t>
            </w:r>
            <w:r w:rsidRPr="00003ADD">
              <w:rPr>
                <w:color w:val="231F20"/>
                <w:sz w:val="20"/>
                <w:szCs w:val="20"/>
              </w:rPr>
              <w:t>nepromjenjiva tijekom cijelog roka otplate kredita</w:t>
            </w:r>
          </w:p>
          <w:p w:rsidR="006A0B55" w:rsidRPr="00003ADD" w:rsidRDefault="006A0B55" w:rsidP="001701BB">
            <w:pPr>
              <w:rPr>
                <w:sz w:val="20"/>
                <w:szCs w:val="20"/>
              </w:rPr>
            </w:pPr>
            <w:r w:rsidRPr="00003ADD">
              <w:rPr>
                <w:b/>
                <w:color w:val="231F20"/>
                <w:sz w:val="20"/>
                <w:szCs w:val="20"/>
              </w:rPr>
              <w:t>Kombinacija</w:t>
            </w:r>
            <w:r w:rsidR="0077404B" w:rsidRPr="00003ADD">
              <w:rPr>
                <w:b/>
                <w:color w:val="231F20"/>
                <w:sz w:val="20"/>
                <w:szCs w:val="20"/>
              </w:rPr>
              <w:t xml:space="preserve"> kamatnih stopa</w:t>
            </w:r>
            <w:r w:rsidR="008F1D21">
              <w:rPr>
                <w:b/>
                <w:color w:val="231F20"/>
                <w:sz w:val="20"/>
                <w:szCs w:val="20"/>
              </w:rPr>
              <w:t xml:space="preserve"> - </w:t>
            </w:r>
            <w:r w:rsidRPr="00003ADD">
              <w:rPr>
                <w:color w:val="231F20"/>
                <w:sz w:val="20"/>
                <w:szCs w:val="20"/>
              </w:rPr>
              <w:t xml:space="preserve">fiksne kamatne stope za određeno razdoblje i promjenjive kamatne stope </w:t>
            </w:r>
            <w:r w:rsidR="00736A2D">
              <w:rPr>
                <w:color w:val="231F20"/>
                <w:sz w:val="20"/>
                <w:szCs w:val="20"/>
              </w:rPr>
              <w:t xml:space="preserve"> (promjenjiva tijekom otplate kredita) </w:t>
            </w:r>
            <w:r w:rsidRPr="00003ADD">
              <w:rPr>
                <w:color w:val="231F20"/>
                <w:sz w:val="20"/>
                <w:szCs w:val="20"/>
              </w:rPr>
              <w:t>za preostalo razdoblje otplate</w:t>
            </w:r>
          </w:p>
        </w:tc>
      </w:tr>
    </w:tbl>
    <w:p w:rsidR="00E05E51" w:rsidRDefault="00E05E51" w:rsidP="008F1D21">
      <w:pPr>
        <w:pStyle w:val="BodyText"/>
        <w:spacing w:before="7"/>
        <w:rPr>
          <w:sz w:val="16"/>
        </w:rPr>
      </w:pPr>
    </w:p>
    <w:p w:rsidR="00856602" w:rsidRDefault="00856602" w:rsidP="008F1D21">
      <w:pPr>
        <w:pStyle w:val="BodyText"/>
        <w:spacing w:before="7"/>
        <w:rPr>
          <w:sz w:val="16"/>
        </w:rPr>
      </w:pPr>
    </w:p>
    <w:p w:rsidR="008B6087" w:rsidRDefault="008B6087">
      <w:pPr>
        <w:rPr>
          <w:color w:val="FF0000"/>
          <w:sz w:val="16"/>
          <w:szCs w:val="20"/>
        </w:rPr>
      </w:pPr>
      <w:r>
        <w:rPr>
          <w:color w:val="FF0000"/>
          <w:sz w:val="16"/>
        </w:rPr>
        <w:br w:type="page"/>
      </w:r>
    </w:p>
    <w:p w:rsidR="005273FC" w:rsidRDefault="00666160" w:rsidP="00BA046C">
      <w:pPr>
        <w:pStyle w:val="BodyText"/>
        <w:spacing w:before="7"/>
        <w:rPr>
          <w:color w:val="FF0000"/>
          <w:sz w:val="16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4" o:spid="_x0000_s1038" style="width:543.45pt;height:24.75pt;visibility:visible;mso-position-horizontal-relative:char;mso-position-vertical-relative:line;v-text-anchor:middle" fillcolor="#bce4fa" stroked="f" strokeweight="2pt">
            <v:fill color2="#cad9eb" o:opacity2="29491f" rotate="t" angle="90" colors="0 #bce4fa;1 window;1 #b0c6e1;1 #cad9eb" focus="100%" type="gradient"/>
            <v:textbox>
              <w:txbxContent>
                <w:p w:rsidR="00736A2D" w:rsidRPr="004E6986" w:rsidRDefault="00736A2D" w:rsidP="00736A2D">
                  <w:pPr>
                    <w:rPr>
                      <w:strike/>
                      <w:color w:val="00497B"/>
                      <w:sz w:val="26"/>
                      <w:szCs w:val="26"/>
                    </w:rPr>
                  </w:pPr>
                  <w:r>
                    <w:rPr>
                      <w:noProof/>
                      <w:spacing w:val="-1"/>
                      <w:position w:val="-4"/>
                      <w:sz w:val="20"/>
                      <w:lang w:eastAsia="hr-HR" w:bidi="ar-SA"/>
                    </w:rPr>
                    <w:drawing>
                      <wp:inline distT="0" distB="0" distL="0" distR="0">
                        <wp:extent cx="134242" cy="180000"/>
                        <wp:effectExtent l="0" t="0" r="0" b="0"/>
                        <wp:docPr id="39" name="image8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" name="image81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242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497B"/>
                      <w:sz w:val="26"/>
                      <w:szCs w:val="26"/>
                    </w:rPr>
                    <w:t xml:space="preserve">  UVJETI </w:t>
                  </w:r>
                  <w:r w:rsidR="00E875E9">
                    <w:rPr>
                      <w:color w:val="00497B"/>
                      <w:sz w:val="26"/>
                      <w:szCs w:val="26"/>
                    </w:rPr>
                    <w:t>USKLAĐENI</w:t>
                  </w:r>
                  <w:r>
                    <w:rPr>
                      <w:color w:val="00497B"/>
                      <w:sz w:val="26"/>
                      <w:szCs w:val="26"/>
                    </w:rPr>
                    <w:t xml:space="preserve"> SA ZAKONOM O SUBVENCIONIRANJU STAMBENIH K</w:t>
                  </w:r>
                  <w:r w:rsidRPr="005273FC">
                    <w:rPr>
                      <w:color w:val="00497B"/>
                      <w:sz w:val="26"/>
                      <w:szCs w:val="26"/>
                    </w:rPr>
                    <w:t>REDITA</w:t>
                  </w:r>
                </w:p>
                <w:p w:rsidR="00736A2D" w:rsidRPr="005273FC" w:rsidRDefault="00736A2D" w:rsidP="00736A2D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F27DE" w:rsidRDefault="008F27DE" w:rsidP="00BA046C">
      <w:pPr>
        <w:pStyle w:val="BodyText"/>
        <w:spacing w:before="7"/>
        <w:rPr>
          <w:color w:val="FF0000"/>
          <w:sz w:val="16"/>
        </w:rPr>
      </w:pPr>
    </w:p>
    <w:p w:rsidR="00F94D25" w:rsidRDefault="00F94D25" w:rsidP="00736A2D">
      <w:pPr>
        <w:spacing w:before="120"/>
        <w:rPr>
          <w:b/>
          <w:color w:val="231F20"/>
          <w:sz w:val="20"/>
          <w:szCs w:val="20"/>
        </w:rPr>
      </w:pPr>
      <w:r w:rsidRPr="00736A2D">
        <w:rPr>
          <w:b/>
          <w:color w:val="231F20"/>
          <w:sz w:val="20"/>
          <w:szCs w:val="20"/>
        </w:rPr>
        <w:t>Zahtjev za subvencioniranje stambenih kredita moći će podnijeti građani</w:t>
      </w:r>
      <w:r>
        <w:rPr>
          <w:b/>
          <w:color w:val="231F20"/>
          <w:sz w:val="20"/>
          <w:szCs w:val="20"/>
        </w:rPr>
        <w:t>:</w:t>
      </w:r>
    </w:p>
    <w:p w:rsidR="00F94D25" w:rsidRPr="00F94D25" w:rsidRDefault="00F94D25" w:rsidP="00F94D25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 w:rsidRPr="00F94D25">
        <w:rPr>
          <w:color w:val="231F20"/>
          <w:sz w:val="20"/>
          <w:szCs w:val="20"/>
        </w:rPr>
        <w:t xml:space="preserve">s prebivalištem na području Republike Hrvatske </w:t>
      </w:r>
    </w:p>
    <w:p w:rsidR="00F94D25" w:rsidRPr="00F94D25" w:rsidRDefault="00F94D25" w:rsidP="00F94D25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 w:rsidRPr="00F94D25">
        <w:rPr>
          <w:color w:val="231F20"/>
          <w:sz w:val="20"/>
          <w:szCs w:val="20"/>
        </w:rPr>
        <w:t>koji nisu stariji od 45 godina u trenutku podnošenja Zahtjeva za subvencioniranje kredita</w:t>
      </w:r>
    </w:p>
    <w:p w:rsidR="00F94D25" w:rsidRPr="00F94D25" w:rsidRDefault="00F94D25" w:rsidP="00F94D25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 w:rsidRPr="00F94D25">
        <w:rPr>
          <w:color w:val="231F20"/>
          <w:sz w:val="20"/>
          <w:szCs w:val="20"/>
        </w:rPr>
        <w:t>koji nemaju (kao niti njihovi bračni ili izvanbračni drug, životni partner ili neformalni životni partner) u vlasništvu stan ili kuću koji udovoljavaju osnovnim higijensko tehničkim uvjetima za život</w:t>
      </w:r>
    </w:p>
    <w:p w:rsidR="00736A2D" w:rsidRPr="00F94D25" w:rsidRDefault="00F94D25" w:rsidP="00F94D25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 w:rsidRPr="00F94D25">
        <w:rPr>
          <w:color w:val="231F20"/>
          <w:sz w:val="20"/>
          <w:szCs w:val="20"/>
        </w:rPr>
        <w:t>koji u vlasništvu imaju samo jedan stan ili kuću koju prodaju radi kupnje većeg stana ili kuće, odnosno gradnje kuće zbog potreba vlastitog stanovanja.</w:t>
      </w:r>
    </w:p>
    <w:p w:rsidR="00E05E51" w:rsidRDefault="00E05E51" w:rsidP="00E05E51">
      <w:pPr>
        <w:spacing w:before="120"/>
        <w:rPr>
          <w:color w:val="231F20"/>
          <w:sz w:val="20"/>
          <w:szCs w:val="20"/>
        </w:rPr>
      </w:pPr>
      <w:r w:rsidRPr="00736A2D">
        <w:rPr>
          <w:color w:val="231F20"/>
          <w:sz w:val="20"/>
          <w:szCs w:val="20"/>
        </w:rPr>
        <w:t xml:space="preserve">Subvencioniranje kredita odobravat će se </w:t>
      </w:r>
      <w:r w:rsidRPr="00736A2D">
        <w:rPr>
          <w:b/>
          <w:color w:val="231F20"/>
          <w:sz w:val="20"/>
          <w:szCs w:val="20"/>
        </w:rPr>
        <w:t>do najviše 1.500,00 eura po metru kvadratnom</w:t>
      </w:r>
      <w:r w:rsidRPr="00736A2D">
        <w:rPr>
          <w:color w:val="231F20"/>
          <w:sz w:val="20"/>
          <w:szCs w:val="20"/>
        </w:rPr>
        <w:t xml:space="preserve"> u kunskoj protuvrijednosti prema srednjem deviznom tečaju Hrvatske narodne banke, odnosno </w:t>
      </w:r>
      <w:r w:rsidRPr="00736A2D">
        <w:rPr>
          <w:b/>
          <w:color w:val="231F20"/>
          <w:sz w:val="20"/>
          <w:szCs w:val="20"/>
        </w:rPr>
        <w:t>do najvišeg iznosa kredita od 100.000,00 eura</w:t>
      </w:r>
      <w:r w:rsidRPr="00736A2D">
        <w:rPr>
          <w:color w:val="231F20"/>
          <w:sz w:val="20"/>
          <w:szCs w:val="20"/>
        </w:rPr>
        <w:t xml:space="preserve"> u kunskoj protuvrijednosti prema srednjem deviznom tečaju H</w:t>
      </w:r>
      <w:r>
        <w:rPr>
          <w:color w:val="231F20"/>
          <w:sz w:val="20"/>
          <w:szCs w:val="20"/>
        </w:rPr>
        <w:t>NB-a</w:t>
      </w:r>
      <w:r w:rsidRPr="00736A2D">
        <w:rPr>
          <w:color w:val="231F20"/>
          <w:sz w:val="20"/>
          <w:szCs w:val="20"/>
        </w:rPr>
        <w:t xml:space="preserve"> na dan isplate kredita i čiji rok otplate ne smije biti kraći od 15 godina. </w:t>
      </w:r>
    </w:p>
    <w:p w:rsidR="00E05E51" w:rsidRPr="00051F28" w:rsidRDefault="00E05E51" w:rsidP="00E05E51">
      <w:pPr>
        <w:spacing w:before="120"/>
        <w:rPr>
          <w:b/>
          <w:color w:val="231F20"/>
          <w:sz w:val="20"/>
          <w:szCs w:val="20"/>
        </w:rPr>
      </w:pPr>
      <w:r w:rsidRPr="00736A2D">
        <w:rPr>
          <w:b/>
          <w:color w:val="231F20"/>
          <w:sz w:val="20"/>
          <w:szCs w:val="20"/>
        </w:rPr>
        <w:t>Cijena od 1.500,00 eura po metru kvadratnom, odnosno ukupni iznos kredita od 100.000,00 eura mogu biti i veći</w:t>
      </w:r>
      <w:r w:rsidR="00E875E9">
        <w:rPr>
          <w:b/>
          <w:color w:val="231F20"/>
          <w:sz w:val="20"/>
          <w:szCs w:val="20"/>
        </w:rPr>
        <w:t>,</w:t>
      </w:r>
      <w:r w:rsidRPr="00736A2D">
        <w:rPr>
          <w:b/>
          <w:color w:val="231F20"/>
          <w:sz w:val="20"/>
          <w:szCs w:val="20"/>
        </w:rPr>
        <w:t xml:space="preserve"> ali se u tom slučaju razlika ne subvencionira.</w:t>
      </w:r>
    </w:p>
    <w:p w:rsidR="00E05E51" w:rsidRDefault="00736A2D" w:rsidP="00E05E51">
      <w:pPr>
        <w:spacing w:before="120"/>
        <w:rPr>
          <w:b/>
          <w:color w:val="231F20"/>
          <w:sz w:val="20"/>
          <w:szCs w:val="20"/>
        </w:rPr>
      </w:pPr>
      <w:r w:rsidRPr="00736A2D">
        <w:rPr>
          <w:b/>
          <w:color w:val="231F20"/>
          <w:sz w:val="20"/>
          <w:szCs w:val="20"/>
        </w:rPr>
        <w:t xml:space="preserve">Visina </w:t>
      </w:r>
      <w:r w:rsidR="00E05E51">
        <w:rPr>
          <w:b/>
          <w:color w:val="231F20"/>
          <w:sz w:val="20"/>
          <w:szCs w:val="20"/>
        </w:rPr>
        <w:t xml:space="preserve">i trajanje </w:t>
      </w:r>
      <w:r w:rsidRPr="00736A2D">
        <w:rPr>
          <w:b/>
          <w:color w:val="231F20"/>
          <w:sz w:val="20"/>
          <w:szCs w:val="20"/>
        </w:rPr>
        <w:t>subvencije</w:t>
      </w:r>
      <w:r w:rsidR="00E05E51">
        <w:rPr>
          <w:b/>
          <w:color w:val="231F20"/>
          <w:sz w:val="20"/>
          <w:szCs w:val="20"/>
        </w:rPr>
        <w:t>:</w:t>
      </w:r>
    </w:p>
    <w:p w:rsidR="00E05E51" w:rsidRDefault="00E05E51" w:rsidP="00E05E51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subvencija mjesečnog anuiteta ili rate iznosi od </w:t>
      </w:r>
      <w:r w:rsidRPr="00E05E51">
        <w:rPr>
          <w:color w:val="231F20"/>
          <w:sz w:val="20"/>
          <w:szCs w:val="20"/>
        </w:rPr>
        <w:t>30 do 51%.</w:t>
      </w:r>
    </w:p>
    <w:p w:rsidR="00736A2D" w:rsidRDefault="00E05E51" w:rsidP="00E05E51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ovisi</w:t>
      </w:r>
      <w:r w:rsidR="00736A2D" w:rsidRPr="00E05E51">
        <w:rPr>
          <w:color w:val="231F20"/>
          <w:sz w:val="20"/>
          <w:szCs w:val="20"/>
        </w:rPr>
        <w:t xml:space="preserve"> o indeksu razvijenosti mjesta na kojem se nekretnina kupuje odnosno gradi Sukladno Odluci o razvrstavanju jedinica lokalne i područne (regionalne) samouprave</w:t>
      </w:r>
      <w:r>
        <w:rPr>
          <w:color w:val="231F20"/>
          <w:sz w:val="20"/>
          <w:szCs w:val="20"/>
        </w:rPr>
        <w:t xml:space="preserve"> prema stupnju razvijenosti  (NN b</w:t>
      </w:r>
      <w:r w:rsidR="00736A2D" w:rsidRPr="00E05E51">
        <w:rPr>
          <w:color w:val="231F20"/>
          <w:sz w:val="20"/>
          <w:szCs w:val="20"/>
        </w:rPr>
        <w:t>r</w:t>
      </w:r>
      <w:r>
        <w:rPr>
          <w:color w:val="231F20"/>
          <w:sz w:val="20"/>
          <w:szCs w:val="20"/>
        </w:rPr>
        <w:t>.</w:t>
      </w:r>
      <w:r w:rsidR="00736A2D" w:rsidRPr="00E05E51">
        <w:rPr>
          <w:color w:val="231F20"/>
          <w:sz w:val="20"/>
          <w:szCs w:val="20"/>
        </w:rPr>
        <w:t xml:space="preserve"> 132/17.) definirano je 8 skupina u kojoj se nalazi grad ili općina </w:t>
      </w:r>
      <w:r>
        <w:rPr>
          <w:color w:val="231F20"/>
          <w:sz w:val="20"/>
          <w:szCs w:val="20"/>
        </w:rPr>
        <w:t>prema indeksu razvijenosti</w:t>
      </w:r>
    </w:p>
    <w:p w:rsidR="000D4E21" w:rsidRDefault="00E05E51" w:rsidP="00051F28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subvencija traje minimalno prvih 5 godina otplate kredita </w:t>
      </w:r>
    </w:p>
    <w:p w:rsidR="00051F28" w:rsidRPr="00051F28" w:rsidRDefault="00E05E51" w:rsidP="000D4E21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ako je </w:t>
      </w:r>
      <w:r w:rsidRPr="00E05E51">
        <w:rPr>
          <w:color w:val="231F20"/>
          <w:sz w:val="20"/>
          <w:szCs w:val="20"/>
        </w:rPr>
        <w:t xml:space="preserve">podnositelj zahtjeva ili član njegova obiteljskog kućanstva osoba s utvrđenim invaliditetom najmanje 50 % upisana u Hrvatski registar o osobama s invaliditetom, dodatno </w:t>
      </w:r>
      <w:r w:rsidR="006F1CB8">
        <w:rPr>
          <w:color w:val="231F20"/>
          <w:sz w:val="20"/>
          <w:szCs w:val="20"/>
        </w:rPr>
        <w:t xml:space="preserve">se </w:t>
      </w:r>
      <w:r w:rsidR="000D4E21">
        <w:rPr>
          <w:color w:val="231F20"/>
          <w:sz w:val="20"/>
          <w:szCs w:val="20"/>
        </w:rPr>
        <w:t xml:space="preserve">produljuje rok subvencije za dvije godine </w:t>
      </w:r>
    </w:p>
    <w:p w:rsidR="000D4E21" w:rsidRDefault="00051F28" w:rsidP="00051F28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 w:rsidRPr="00051F28">
        <w:rPr>
          <w:color w:val="231F20"/>
          <w:sz w:val="20"/>
          <w:szCs w:val="20"/>
        </w:rPr>
        <w:t xml:space="preserve">ako se </w:t>
      </w:r>
      <w:r w:rsidR="00E05E51" w:rsidRPr="00051F28">
        <w:rPr>
          <w:color w:val="231F20"/>
          <w:sz w:val="20"/>
          <w:szCs w:val="20"/>
        </w:rPr>
        <w:t xml:space="preserve">podnositelju zahtjeva ili članu njegova obiteljskog kućanstva </w:t>
      </w:r>
      <w:r w:rsidR="00E875E9">
        <w:rPr>
          <w:color w:val="231F20"/>
          <w:sz w:val="20"/>
          <w:szCs w:val="20"/>
        </w:rPr>
        <w:t>kojemu odobren kredit naknadno</w:t>
      </w:r>
      <w:r w:rsidR="00E531B8">
        <w:rPr>
          <w:color w:val="231F20"/>
          <w:sz w:val="20"/>
          <w:szCs w:val="20"/>
        </w:rPr>
        <w:t xml:space="preserve"> tijekom trajanja subvencije</w:t>
      </w:r>
      <w:r w:rsidR="00E875E9">
        <w:rPr>
          <w:color w:val="231F20"/>
          <w:sz w:val="20"/>
          <w:szCs w:val="20"/>
        </w:rPr>
        <w:t xml:space="preserve"> </w:t>
      </w:r>
      <w:r w:rsidR="00E05E51" w:rsidRPr="00051F28">
        <w:rPr>
          <w:color w:val="231F20"/>
          <w:sz w:val="20"/>
          <w:szCs w:val="20"/>
        </w:rPr>
        <w:t xml:space="preserve">utvrdi invaliditet najmanje 50 % te je osoba upisana u Hrvatski registar o osobama s invaliditetom, </w:t>
      </w:r>
      <w:r w:rsidR="006F1CB8" w:rsidRPr="00E05E51">
        <w:rPr>
          <w:color w:val="231F20"/>
          <w:sz w:val="20"/>
          <w:szCs w:val="20"/>
        </w:rPr>
        <w:t xml:space="preserve">dodatno </w:t>
      </w:r>
      <w:r w:rsidR="006F1CB8">
        <w:rPr>
          <w:color w:val="231F20"/>
          <w:sz w:val="20"/>
          <w:szCs w:val="20"/>
        </w:rPr>
        <w:t>se produljuje rok subvencije za dvije godine</w:t>
      </w:r>
    </w:p>
    <w:p w:rsidR="00E05E51" w:rsidRDefault="00051F28" w:rsidP="00051F28">
      <w:pPr>
        <w:pStyle w:val="ListParagraph"/>
        <w:numPr>
          <w:ilvl w:val="0"/>
          <w:numId w:val="31"/>
        </w:numPr>
        <w:spacing w:before="120"/>
        <w:rPr>
          <w:color w:val="231F20"/>
          <w:sz w:val="20"/>
          <w:szCs w:val="20"/>
        </w:rPr>
      </w:pPr>
      <w:r w:rsidRPr="00051F28">
        <w:rPr>
          <w:color w:val="231F20"/>
          <w:sz w:val="20"/>
          <w:szCs w:val="20"/>
        </w:rPr>
        <w:t xml:space="preserve">za svako rođeno ili posvojeno dijete </w:t>
      </w:r>
      <w:r w:rsidR="00E05E51" w:rsidRPr="00051F28">
        <w:rPr>
          <w:color w:val="231F20"/>
          <w:sz w:val="20"/>
          <w:szCs w:val="20"/>
        </w:rPr>
        <w:t xml:space="preserve">korisnika kredita </w:t>
      </w:r>
      <w:r w:rsidR="006F1CB8" w:rsidRPr="00E05E51">
        <w:rPr>
          <w:color w:val="231F20"/>
          <w:sz w:val="20"/>
          <w:szCs w:val="20"/>
        </w:rPr>
        <w:t xml:space="preserve">dodatno </w:t>
      </w:r>
      <w:r w:rsidR="006F1CB8">
        <w:rPr>
          <w:color w:val="231F20"/>
          <w:sz w:val="20"/>
          <w:szCs w:val="20"/>
        </w:rPr>
        <w:t xml:space="preserve">se produljuje rok subvencije za </w:t>
      </w:r>
      <w:r w:rsidR="00FA3426">
        <w:rPr>
          <w:color w:val="231F20"/>
          <w:sz w:val="20"/>
          <w:szCs w:val="20"/>
        </w:rPr>
        <w:t>dvije</w:t>
      </w:r>
      <w:r w:rsidR="006F1CB8">
        <w:rPr>
          <w:color w:val="231F20"/>
          <w:sz w:val="20"/>
          <w:szCs w:val="20"/>
        </w:rPr>
        <w:t xml:space="preserve"> godin</w:t>
      </w:r>
      <w:r w:rsidR="00FA3426">
        <w:rPr>
          <w:color w:val="231F20"/>
          <w:sz w:val="20"/>
          <w:szCs w:val="20"/>
        </w:rPr>
        <w:t>e</w:t>
      </w:r>
      <w:r w:rsidR="006F1CB8" w:rsidRPr="00051F28">
        <w:rPr>
          <w:color w:val="231F20"/>
          <w:sz w:val="20"/>
          <w:szCs w:val="20"/>
        </w:rPr>
        <w:t xml:space="preserve"> </w:t>
      </w:r>
    </w:p>
    <w:p w:rsidR="00051F28" w:rsidRPr="00051F28" w:rsidRDefault="00051F28" w:rsidP="00051F28">
      <w:pPr>
        <w:pStyle w:val="ListParagraph"/>
        <w:spacing w:before="120"/>
        <w:ind w:left="720" w:firstLine="0"/>
        <w:rPr>
          <w:color w:val="231F20"/>
          <w:sz w:val="20"/>
          <w:szCs w:val="20"/>
        </w:rPr>
      </w:pPr>
    </w:p>
    <w:p w:rsidR="00051F28" w:rsidRDefault="00666160" w:rsidP="00051F28">
      <w:pPr>
        <w:pStyle w:val="BodyText"/>
        <w:spacing w:before="30"/>
        <w:rPr>
          <w:b/>
          <w:color w:val="231F20"/>
          <w:spacing w:val="-6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36" o:spid="_x0000_s1037" style="width:504.55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051F28" w:rsidRDefault="00051F28" w:rsidP="00051F28">
                  <w:pPr>
                    <w:rPr>
                      <w:color w:val="00497B"/>
                      <w:sz w:val="26"/>
                      <w:szCs w:val="26"/>
                    </w:rPr>
                  </w:pPr>
                  <w:r>
                    <w:rPr>
                      <w:noProof/>
                      <w:lang w:eastAsia="hr-HR" w:bidi="ar-SA"/>
                    </w:rPr>
                    <w:drawing>
                      <wp:inline distT="0" distB="0" distL="0" distR="0">
                        <wp:extent cx="180000" cy="180000"/>
                        <wp:effectExtent l="0" t="0" r="0" b="0"/>
                        <wp:docPr id="223" name="image33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" name="image336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497B"/>
                      <w:sz w:val="26"/>
                      <w:szCs w:val="26"/>
                    </w:rPr>
                    <w:t xml:space="preserve">  NAČIN KORIŠTENJA KREDITA</w:t>
                  </w:r>
                </w:p>
                <w:p w:rsidR="00051F28" w:rsidRDefault="00051F28" w:rsidP="00051F28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051F28" w:rsidRPr="0088242E" w:rsidRDefault="00051F28" w:rsidP="00051F28">
      <w:pPr>
        <w:pStyle w:val="BodyText"/>
        <w:spacing w:before="30"/>
        <w:rPr>
          <w:b/>
          <w:color w:val="231F20"/>
          <w:spacing w:val="-6"/>
          <w:sz w:val="16"/>
        </w:rPr>
      </w:pPr>
    </w:p>
    <w:p w:rsidR="00051F28" w:rsidRDefault="00051F28" w:rsidP="00051F28">
      <w:pPr>
        <w:pStyle w:val="Default"/>
        <w:spacing w:line="23" w:lineRule="atLeast"/>
        <w:ind w:right="113"/>
        <w:rPr>
          <w:rFonts w:ascii="Arial" w:hAnsi="Arial" w:cs="Arial"/>
          <w:b/>
          <w:color w:val="231F20"/>
          <w:spacing w:val="-6"/>
          <w:sz w:val="20"/>
          <w:szCs w:val="20"/>
        </w:rPr>
      </w:pPr>
      <w:r w:rsidRPr="003A3A65">
        <w:rPr>
          <w:rFonts w:ascii="Arial" w:hAnsi="Arial" w:cs="Arial"/>
          <w:b/>
          <w:color w:val="231F20"/>
          <w:spacing w:val="-6"/>
          <w:sz w:val="20"/>
          <w:szCs w:val="20"/>
        </w:rPr>
        <w:t xml:space="preserve">Namjenski:     </w:t>
      </w:r>
    </w:p>
    <w:p w:rsidR="00051F28" w:rsidRDefault="00051F28" w:rsidP="00051F28">
      <w:pPr>
        <w:pStyle w:val="Default"/>
        <w:numPr>
          <w:ilvl w:val="0"/>
          <w:numId w:val="27"/>
        </w:numPr>
        <w:spacing w:line="23" w:lineRule="atLeast"/>
        <w:ind w:right="113"/>
        <w:rPr>
          <w:rFonts w:ascii="Arial" w:hAnsi="Arial" w:cs="Arial"/>
          <w:b/>
          <w:color w:val="231F20"/>
          <w:spacing w:val="-6"/>
          <w:sz w:val="20"/>
          <w:szCs w:val="20"/>
        </w:rPr>
      </w:pPr>
      <w:r w:rsidRPr="003A3A65">
        <w:rPr>
          <w:rFonts w:ascii="Arial" w:hAnsi="Arial" w:cs="Arial"/>
          <w:color w:val="231F20"/>
          <w:spacing w:val="-5"/>
          <w:sz w:val="20"/>
          <w:szCs w:val="20"/>
        </w:rPr>
        <w:t>kupnja stambenog prostora (kuć</w:t>
      </w:r>
      <w:r>
        <w:rPr>
          <w:rFonts w:ascii="Arial" w:hAnsi="Arial" w:cs="Arial"/>
          <w:color w:val="231F20"/>
          <w:spacing w:val="-5"/>
          <w:sz w:val="20"/>
          <w:szCs w:val="20"/>
        </w:rPr>
        <w:t>a/stan za stanovanje</w:t>
      </w:r>
      <w:r w:rsidRPr="003A3A65">
        <w:rPr>
          <w:rFonts w:ascii="Arial" w:hAnsi="Arial" w:cs="Arial"/>
          <w:color w:val="231F20"/>
          <w:spacing w:val="-5"/>
          <w:sz w:val="20"/>
          <w:szCs w:val="20"/>
        </w:rPr>
        <w:t>)</w:t>
      </w:r>
      <w:r w:rsidR="00BF4A3D">
        <w:rPr>
          <w:rFonts w:ascii="Arial" w:hAnsi="Arial" w:cs="Arial"/>
          <w:color w:val="231F20"/>
          <w:spacing w:val="-5"/>
          <w:sz w:val="20"/>
          <w:szCs w:val="20"/>
        </w:rPr>
        <w:t xml:space="preserve"> uz mogućnost kupnje garaže/parkirnog mjesta upisan</w:t>
      </w:r>
      <w:r w:rsidR="00E875E9">
        <w:rPr>
          <w:rFonts w:ascii="Arial" w:hAnsi="Arial" w:cs="Arial"/>
          <w:color w:val="231F20"/>
          <w:spacing w:val="-5"/>
          <w:sz w:val="20"/>
          <w:szCs w:val="20"/>
        </w:rPr>
        <w:t>ih</w:t>
      </w:r>
      <w:r w:rsidR="00BF4A3D">
        <w:rPr>
          <w:rFonts w:ascii="Arial" w:hAnsi="Arial" w:cs="Arial"/>
          <w:color w:val="231F20"/>
          <w:spacing w:val="-5"/>
          <w:sz w:val="20"/>
          <w:szCs w:val="20"/>
        </w:rPr>
        <w:t xml:space="preserve"> na zemljišnoknjižni izvadak</w:t>
      </w:r>
    </w:p>
    <w:p w:rsidR="00051F28" w:rsidRPr="005C31E2" w:rsidRDefault="00051F28" w:rsidP="00051F28">
      <w:pPr>
        <w:pStyle w:val="Default"/>
        <w:numPr>
          <w:ilvl w:val="0"/>
          <w:numId w:val="27"/>
        </w:numPr>
        <w:spacing w:line="23" w:lineRule="atLeast"/>
        <w:ind w:right="113"/>
        <w:rPr>
          <w:rFonts w:ascii="Arial" w:hAnsi="Arial" w:cs="Arial"/>
          <w:b/>
          <w:color w:val="0D0D0D" w:themeColor="text1" w:themeTint="F2"/>
          <w:spacing w:val="-6"/>
          <w:sz w:val="20"/>
          <w:szCs w:val="20"/>
        </w:rPr>
      </w:pPr>
      <w:r w:rsidRPr="00051F28">
        <w:rPr>
          <w:rFonts w:ascii="Arial" w:hAnsi="Arial" w:cs="Arial"/>
          <w:color w:val="0D0D0D" w:themeColor="text1" w:themeTint="F2"/>
          <w:spacing w:val="-5"/>
          <w:sz w:val="20"/>
          <w:szCs w:val="20"/>
        </w:rPr>
        <w:t>izgradnja, dogradnja, rekonstrukcija i dovršenje stambenog prostora</w:t>
      </w:r>
    </w:p>
    <w:p w:rsidR="005C31E2" w:rsidRDefault="005C31E2" w:rsidP="005C31E2">
      <w:pPr>
        <w:pStyle w:val="Default"/>
        <w:spacing w:line="23" w:lineRule="atLeast"/>
        <w:ind w:right="113"/>
        <w:rPr>
          <w:rFonts w:ascii="Arial" w:hAnsi="Arial" w:cs="Arial"/>
          <w:color w:val="0D0D0D" w:themeColor="text1" w:themeTint="F2"/>
          <w:spacing w:val="-5"/>
          <w:sz w:val="20"/>
          <w:szCs w:val="20"/>
        </w:rPr>
      </w:pPr>
    </w:p>
    <w:p w:rsidR="005C31E2" w:rsidRPr="00051F28" w:rsidRDefault="005C31E2" w:rsidP="005C31E2">
      <w:pPr>
        <w:pStyle w:val="Default"/>
        <w:spacing w:line="23" w:lineRule="atLeast"/>
        <w:ind w:right="113"/>
        <w:rPr>
          <w:rFonts w:ascii="Arial" w:hAnsi="Arial" w:cs="Arial"/>
          <w:b/>
          <w:color w:val="0D0D0D" w:themeColor="text1" w:themeTint="F2"/>
          <w:spacing w:val="-6"/>
          <w:sz w:val="20"/>
          <w:szCs w:val="20"/>
        </w:rPr>
      </w:pPr>
      <w:r w:rsidRPr="00C53624">
        <w:rPr>
          <w:rFonts w:ascii="Arial" w:hAnsi="Arial" w:cs="Arial"/>
          <w:b/>
          <w:color w:val="231F20"/>
          <w:spacing w:val="-6"/>
          <w:sz w:val="20"/>
          <w:szCs w:val="20"/>
        </w:rPr>
        <w:t>Napomena:</w:t>
      </w:r>
      <w:r>
        <w:rPr>
          <w:rFonts w:ascii="Arial" w:hAnsi="Arial" w:cs="Arial"/>
          <w:color w:val="0D0D0D" w:themeColor="text1" w:themeTint="F2"/>
          <w:spacing w:val="-5"/>
          <w:sz w:val="20"/>
          <w:szCs w:val="20"/>
        </w:rPr>
        <w:t xml:space="preserve"> Subvencije se odnose na završene i uknjižene nekretnine s uporabnom dozvolom ako se radi o kupnji stana odnosno kuće ili s građevinskom dozvolom ako se radi o izgradnji, dogradnji, dovršenju</w:t>
      </w:r>
      <w:r w:rsidR="00C53624">
        <w:rPr>
          <w:rFonts w:ascii="Arial" w:hAnsi="Arial" w:cs="Arial"/>
          <w:color w:val="0D0D0D" w:themeColor="text1" w:themeTint="F2"/>
          <w:spacing w:val="-5"/>
          <w:sz w:val="20"/>
          <w:szCs w:val="20"/>
        </w:rPr>
        <w:t xml:space="preserve"> ili rekonstrukciji stambenog prostora</w:t>
      </w:r>
    </w:p>
    <w:p w:rsidR="00051F28" w:rsidRDefault="00051F28" w:rsidP="00051F28">
      <w:pPr>
        <w:pStyle w:val="BodyText"/>
        <w:spacing w:before="7"/>
        <w:ind w:left="720"/>
        <w:rPr>
          <w:rFonts w:ascii="UniCredit" w:eastAsiaTheme="minorHAnsi" w:hAnsi="UniCredit" w:cs="UniCredit"/>
          <w:lang w:bidi="ar-SA"/>
        </w:rPr>
      </w:pPr>
    </w:p>
    <w:p w:rsidR="00051F28" w:rsidRDefault="00051F28" w:rsidP="00051F28">
      <w:pPr>
        <w:rPr>
          <w:color w:val="00497B"/>
          <w:sz w:val="26"/>
          <w:szCs w:val="26"/>
        </w:rPr>
      </w:pPr>
    </w:p>
    <w:p w:rsidR="00051F28" w:rsidRDefault="00051F28" w:rsidP="00051F28">
      <w:pPr>
        <w:spacing w:line="172" w:lineRule="exact"/>
        <w:rPr>
          <w:color w:val="00497B"/>
          <w:sz w:val="26"/>
          <w:szCs w:val="26"/>
        </w:rPr>
      </w:pPr>
    </w:p>
    <w:p w:rsidR="00051F28" w:rsidRPr="00CB0D3B" w:rsidRDefault="00666160" w:rsidP="00051F28">
      <w:pPr>
        <w:spacing w:line="172" w:lineRule="exact"/>
        <w:rPr>
          <w:color w:val="00497B"/>
          <w:sz w:val="26"/>
          <w:szCs w:val="26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23" o:spid="_x0000_s1036" style="width:504.55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051F28" w:rsidRDefault="00051F28" w:rsidP="00051F28">
                  <w:r>
                    <w:rPr>
                      <w:noProof/>
                      <w:lang w:eastAsia="hr-HR" w:bidi="ar-SA"/>
                    </w:rPr>
                    <w:drawing>
                      <wp:inline distT="0" distB="0" distL="0" distR="0">
                        <wp:extent cx="129540" cy="180000"/>
                        <wp:effectExtent l="0" t="0" r="3810" b="0"/>
                        <wp:docPr id="25" name="image26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1" name="image261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BD349A">
                    <w:rPr>
                      <w:color w:val="00497B"/>
                      <w:sz w:val="26"/>
                      <w:szCs w:val="26"/>
                    </w:rPr>
                    <w:t>OTPLATA KREDITA</w:t>
                  </w:r>
                </w:p>
              </w:txbxContent>
            </v:textbox>
            <w10:wrap type="none"/>
            <w10:anchorlock/>
          </v:rect>
        </w:pict>
      </w:r>
    </w:p>
    <w:p w:rsidR="00051F28" w:rsidRPr="004C7FEB" w:rsidRDefault="00051F28" w:rsidP="00051F28">
      <w:pPr>
        <w:tabs>
          <w:tab w:val="left" w:pos="318"/>
        </w:tabs>
        <w:jc w:val="both"/>
        <w:rPr>
          <w:color w:val="231F20"/>
          <w:sz w:val="16"/>
          <w:szCs w:val="20"/>
        </w:rPr>
      </w:pPr>
    </w:p>
    <w:p w:rsidR="00051F28" w:rsidRPr="009E2A7E" w:rsidRDefault="00051F28" w:rsidP="00051F28">
      <w:pPr>
        <w:tabs>
          <w:tab w:val="left" w:pos="318"/>
        </w:tabs>
        <w:jc w:val="both"/>
        <w:rPr>
          <w:color w:val="231F20"/>
          <w:sz w:val="20"/>
          <w:szCs w:val="20"/>
        </w:rPr>
      </w:pPr>
      <w:r w:rsidRPr="003F2B4A">
        <w:rPr>
          <w:color w:val="231F20"/>
          <w:sz w:val="20"/>
          <w:szCs w:val="20"/>
        </w:rPr>
        <w:t>Otplata kredita može biti ugovorena</w:t>
      </w:r>
      <w:r w:rsidRPr="009E2A7E">
        <w:rPr>
          <w:color w:val="231F20"/>
          <w:sz w:val="20"/>
          <w:szCs w:val="20"/>
        </w:rPr>
        <w:t xml:space="preserve"> </w:t>
      </w:r>
      <w:r w:rsidRPr="003F2B4A">
        <w:rPr>
          <w:color w:val="231F20"/>
          <w:sz w:val="20"/>
          <w:szCs w:val="20"/>
        </w:rPr>
        <w:t>u</w:t>
      </w:r>
      <w:r w:rsidRPr="009E2A7E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mjesečnim</w:t>
      </w:r>
      <w:r w:rsidRPr="003F2B4A">
        <w:rPr>
          <w:color w:val="231F20"/>
          <w:sz w:val="20"/>
          <w:szCs w:val="20"/>
        </w:rPr>
        <w:t xml:space="preserve"> anuitetima i</w:t>
      </w:r>
      <w:r>
        <w:rPr>
          <w:color w:val="231F20"/>
          <w:sz w:val="20"/>
          <w:szCs w:val="20"/>
        </w:rPr>
        <w:t>li</w:t>
      </w:r>
      <w:r w:rsidRPr="003F2B4A">
        <w:rPr>
          <w:color w:val="231F20"/>
          <w:sz w:val="20"/>
          <w:szCs w:val="20"/>
        </w:rPr>
        <w:t xml:space="preserve"> ratama</w:t>
      </w:r>
      <w:r>
        <w:rPr>
          <w:color w:val="231F20"/>
          <w:sz w:val="20"/>
          <w:szCs w:val="20"/>
        </w:rPr>
        <w:t xml:space="preserve">. </w:t>
      </w:r>
      <w:r w:rsidRPr="009E2A7E">
        <w:rPr>
          <w:color w:val="231F20"/>
          <w:sz w:val="20"/>
          <w:szCs w:val="20"/>
        </w:rPr>
        <w:t>Toča</w:t>
      </w:r>
      <w:r>
        <w:rPr>
          <w:color w:val="231F20"/>
          <w:sz w:val="20"/>
          <w:szCs w:val="20"/>
        </w:rPr>
        <w:t>n broj i iznos mjesečnih anuiteta</w:t>
      </w:r>
      <w:r w:rsidRPr="009E2A7E">
        <w:rPr>
          <w:color w:val="231F20"/>
          <w:sz w:val="20"/>
          <w:szCs w:val="20"/>
        </w:rPr>
        <w:t xml:space="preserve"> ili rata ovisi o ugovorenim elementima ugovora o kreditu kao što su kamatna stopa i rok otplate. </w:t>
      </w:r>
    </w:p>
    <w:p w:rsidR="00051F28" w:rsidRDefault="00051F28" w:rsidP="00051F28">
      <w:pPr>
        <w:pStyle w:val="BodyText"/>
        <w:jc w:val="both"/>
        <w:rPr>
          <w:color w:val="FF0000"/>
        </w:rPr>
      </w:pPr>
    </w:p>
    <w:p w:rsidR="00051F28" w:rsidRDefault="00051F28" w:rsidP="00051F28">
      <w:pPr>
        <w:pStyle w:val="BodyText"/>
        <w:jc w:val="both"/>
        <w:rPr>
          <w:color w:val="FF0000"/>
        </w:rPr>
      </w:pPr>
    </w:p>
    <w:p w:rsidR="00051F28" w:rsidRDefault="00666160" w:rsidP="00051F28">
      <w:pPr>
        <w:rPr>
          <w:color w:val="231F20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34" o:spid="_x0000_s1035" style="width:504.55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051F28" w:rsidRDefault="00051F28" w:rsidP="00051F28">
                  <w:r>
                    <w:rPr>
                      <w:noProof/>
                      <w:spacing w:val="-7"/>
                      <w:w w:val="102"/>
                      <w:position w:val="-8"/>
                      <w:sz w:val="10"/>
                      <w:lang w:eastAsia="hr-HR" w:bidi="ar-SA"/>
                    </w:rPr>
                    <w:drawing>
                      <wp:inline distT="0" distB="0" distL="0" distR="0">
                        <wp:extent cx="160655" cy="182880"/>
                        <wp:effectExtent l="0" t="0" r="0" b="7620"/>
                        <wp:docPr id="33" name="image9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9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5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6545B5">
                    <w:rPr>
                      <w:color w:val="00497B"/>
                      <w:sz w:val="26"/>
                      <w:szCs w:val="26"/>
                    </w:rPr>
                    <w:t>POTREBNI INSTRUMENTI OSIGURANJA</w:t>
                  </w:r>
                </w:p>
                <w:p w:rsidR="00051F28" w:rsidRDefault="00051F28" w:rsidP="00051F28"/>
                <w:p w:rsidR="00051F28" w:rsidRDefault="00051F28" w:rsidP="00051F28">
                  <w:pPr>
                    <w:pStyle w:val="ListParagraph"/>
                    <w:numPr>
                      <w:ilvl w:val="0"/>
                      <w:numId w:val="10"/>
                    </w:numPr>
                  </w:pPr>
                </w:p>
                <w:p w:rsidR="00051F28" w:rsidRDefault="00051F28" w:rsidP="00051F28">
                  <w:pPr>
                    <w:pStyle w:val="ListParagraph"/>
                    <w:numPr>
                      <w:ilvl w:val="0"/>
                      <w:numId w:val="11"/>
                    </w:numPr>
                  </w:pPr>
                </w:p>
              </w:txbxContent>
            </v:textbox>
            <w10:wrap type="none"/>
            <w10:anchorlock/>
          </v:rect>
        </w:pict>
      </w:r>
    </w:p>
    <w:p w:rsidR="00051F28" w:rsidRPr="0052798A" w:rsidRDefault="00051F28" w:rsidP="00051F28">
      <w:pPr>
        <w:pStyle w:val="BodyText"/>
        <w:spacing w:before="1" w:line="271" w:lineRule="auto"/>
        <w:ind w:right="191"/>
        <w:jc w:val="both"/>
        <w:rPr>
          <w:b/>
          <w:color w:val="231F20"/>
          <w:sz w:val="16"/>
        </w:rPr>
      </w:pPr>
    </w:p>
    <w:p w:rsidR="00051F28" w:rsidRDefault="00051F28" w:rsidP="00051F28">
      <w:pPr>
        <w:pStyle w:val="BodyText"/>
        <w:spacing w:before="1" w:line="271" w:lineRule="auto"/>
        <w:ind w:right="191"/>
        <w:jc w:val="both"/>
        <w:rPr>
          <w:color w:val="231F20"/>
        </w:rPr>
      </w:pPr>
      <w:r w:rsidRPr="00051F28">
        <w:rPr>
          <w:color w:val="0D0D0D" w:themeColor="text1" w:themeTint="F2"/>
        </w:rPr>
        <w:t xml:space="preserve">Upis založnog prava na nekretnini uz vinkulaciju police osiguranje nekretnine u korist </w:t>
      </w:r>
      <w:r w:rsidR="00A522D3">
        <w:rPr>
          <w:color w:val="0D0D0D" w:themeColor="text1" w:themeTint="F2"/>
        </w:rPr>
        <w:t>Erste b</w:t>
      </w:r>
      <w:r w:rsidRPr="00051F28">
        <w:rPr>
          <w:color w:val="0D0D0D" w:themeColor="text1" w:themeTint="F2"/>
        </w:rPr>
        <w:t xml:space="preserve">anke; maksimalni iznos kredita može biti do 100% procijenjene vrijednosti nekretnine koja se daje u zalog. </w:t>
      </w:r>
      <w:r w:rsidRPr="003F05D8">
        <w:rPr>
          <w:color w:val="231F20"/>
        </w:rPr>
        <w:t>Banka prihvaća instrumente osiguranja koji se nalaze u Republici Hrvatskoj.</w:t>
      </w:r>
    </w:p>
    <w:p w:rsidR="00051F28" w:rsidRPr="00051F28" w:rsidRDefault="00051F28" w:rsidP="00051F28">
      <w:pPr>
        <w:pStyle w:val="TableParagraph"/>
        <w:ind w:left="57"/>
        <w:rPr>
          <w:color w:val="0D0D0D" w:themeColor="text1" w:themeTint="F2"/>
          <w:sz w:val="20"/>
          <w:szCs w:val="20"/>
        </w:rPr>
      </w:pPr>
    </w:p>
    <w:p w:rsidR="00051F28" w:rsidRDefault="00051F28" w:rsidP="00051F28">
      <w:pPr>
        <w:pStyle w:val="BodyText"/>
        <w:spacing w:before="1" w:line="271" w:lineRule="auto"/>
        <w:ind w:right="191"/>
        <w:jc w:val="both"/>
        <w:rPr>
          <w:color w:val="231F20"/>
        </w:rPr>
      </w:pPr>
      <w:r w:rsidRPr="00003ADD">
        <w:rPr>
          <w:color w:val="231F20"/>
        </w:rPr>
        <w:t>Izjava suglasnosti o zapljeni primanja i zadužnica, potvrđene kod javnog bilježnika.</w:t>
      </w:r>
    </w:p>
    <w:p w:rsidR="00051F28" w:rsidRDefault="00051F28" w:rsidP="00051F28">
      <w:pPr>
        <w:pStyle w:val="BodyText"/>
        <w:spacing w:before="1" w:line="271" w:lineRule="auto"/>
        <w:ind w:right="191"/>
        <w:jc w:val="both"/>
        <w:rPr>
          <w:color w:val="231F20"/>
        </w:rPr>
      </w:pPr>
    </w:p>
    <w:p w:rsidR="00F902F5" w:rsidRDefault="00051F28" w:rsidP="006F1CB8">
      <w:pPr>
        <w:pStyle w:val="BodyText"/>
        <w:rPr>
          <w:color w:val="231F20"/>
        </w:rPr>
      </w:pPr>
      <w:r w:rsidRPr="003F05D8">
        <w:rPr>
          <w:color w:val="231F20"/>
        </w:rPr>
        <w:t>Banka zadržava pravo po vlastitoj procjeni zatražiti dodatne instrumente osiguranja.</w:t>
      </w:r>
    </w:p>
    <w:p w:rsidR="00F902F5" w:rsidRDefault="00F902F5" w:rsidP="006F1CB8">
      <w:pPr>
        <w:pStyle w:val="BodyText"/>
        <w:rPr>
          <w:color w:val="231F20"/>
        </w:rPr>
      </w:pPr>
    </w:p>
    <w:p w:rsidR="002E3CEC" w:rsidRDefault="00666160" w:rsidP="006F1CB8">
      <w:pPr>
        <w:pStyle w:val="BodyText"/>
        <w:rPr>
          <w:color w:val="231F20"/>
          <w:spacing w:val="-5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51" o:spid="_x0000_s1034" style="width:504.55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6148BE" w:rsidRDefault="006148BE" w:rsidP="006C1F4C">
                  <w:r>
                    <w:rPr>
                      <w:noProof/>
                      <w:lang w:eastAsia="hr-HR" w:bidi="ar-SA"/>
                    </w:rPr>
                    <w:drawing>
                      <wp:inline distT="0" distB="0" distL="0" distR="0">
                        <wp:extent cx="288000" cy="180000"/>
                        <wp:effectExtent l="0" t="0" r="0" b="0"/>
                        <wp:docPr id="224" name="image18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9" name="image180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6C1F4C">
                    <w:rPr>
                      <w:color w:val="00497B"/>
                      <w:sz w:val="26"/>
                      <w:szCs w:val="26"/>
                    </w:rPr>
                    <w:t>TROŠKOVI KREDITA</w:t>
                  </w:r>
                </w:p>
              </w:txbxContent>
            </v:textbox>
            <w10:wrap type="none"/>
            <w10:anchorlock/>
          </v:rect>
        </w:pict>
      </w:r>
    </w:p>
    <w:p w:rsidR="00206D70" w:rsidRPr="00783359" w:rsidRDefault="00206D70">
      <w:pPr>
        <w:pStyle w:val="BodyText"/>
        <w:spacing w:before="1"/>
        <w:rPr>
          <w:sz w:val="16"/>
          <w:szCs w:val="16"/>
        </w:rPr>
      </w:pPr>
    </w:p>
    <w:tbl>
      <w:tblPr>
        <w:tblStyle w:val="TableGrid"/>
        <w:tblW w:w="10639" w:type="dxa"/>
        <w:jc w:val="center"/>
        <w:tblLayout w:type="fixed"/>
        <w:tblLook w:val="04A0"/>
      </w:tblPr>
      <w:tblGrid>
        <w:gridCol w:w="2533"/>
        <w:gridCol w:w="8106"/>
      </w:tblGrid>
      <w:tr w:rsidR="005F7B07" w:rsidTr="00447DBB">
        <w:trPr>
          <w:trHeight w:val="767"/>
          <w:jc w:val="center"/>
        </w:trPr>
        <w:tc>
          <w:tcPr>
            <w:tcW w:w="2533" w:type="dxa"/>
            <w:vAlign w:val="center"/>
          </w:tcPr>
          <w:p w:rsidR="005F7B07" w:rsidRDefault="005F7B07" w:rsidP="00CC0A49">
            <w:pPr>
              <w:spacing w:before="120"/>
              <w:rPr>
                <w:b/>
                <w:color w:val="231F20"/>
                <w:sz w:val="20"/>
                <w:szCs w:val="20"/>
              </w:rPr>
            </w:pPr>
            <w:r w:rsidRPr="00690F86">
              <w:rPr>
                <w:b/>
                <w:color w:val="231F20"/>
                <w:sz w:val="20"/>
                <w:szCs w:val="20"/>
              </w:rPr>
              <w:t>Procjene vrijednosti nekretnine:</w:t>
            </w:r>
            <w:r>
              <w:rPr>
                <w:b/>
                <w:color w:val="231F20"/>
                <w:sz w:val="20"/>
                <w:szCs w:val="20"/>
              </w:rPr>
              <w:t xml:space="preserve">                   </w:t>
            </w:r>
          </w:p>
        </w:tc>
        <w:tc>
          <w:tcPr>
            <w:tcW w:w="8106" w:type="dxa"/>
            <w:vAlign w:val="center"/>
          </w:tcPr>
          <w:p w:rsidR="005F7B07" w:rsidRPr="004E6986" w:rsidRDefault="008F27DE">
            <w:pPr>
              <w:tabs>
                <w:tab w:val="left" w:pos="176"/>
              </w:tabs>
              <w:spacing w:before="120" w:after="120"/>
              <w:rPr>
                <w:color w:val="FF000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P</w:t>
            </w:r>
            <w:r w:rsidR="005F7B07" w:rsidRPr="001A1724">
              <w:rPr>
                <w:rStyle w:val="A5"/>
                <w:sz w:val="20"/>
                <w:szCs w:val="20"/>
              </w:rPr>
              <w:t>otrebno je izvršiti procjenu vrijednosti nekretnine</w:t>
            </w:r>
            <w:r>
              <w:rPr>
                <w:rStyle w:val="A5"/>
                <w:sz w:val="20"/>
                <w:szCs w:val="20"/>
              </w:rPr>
              <w:t xml:space="preserve">. </w:t>
            </w:r>
            <w:r w:rsidRPr="00051F28">
              <w:rPr>
                <w:rStyle w:val="A5"/>
                <w:color w:val="0D0D0D" w:themeColor="text1" w:themeTint="F2"/>
                <w:sz w:val="20"/>
                <w:szCs w:val="20"/>
              </w:rPr>
              <w:t>Trošak procjene snosi banka</w:t>
            </w:r>
            <w:r w:rsidR="005F7B07" w:rsidRPr="00051F28">
              <w:rPr>
                <w:rStyle w:val="A5"/>
                <w:color w:val="0D0D0D" w:themeColor="text1" w:themeTint="F2"/>
                <w:sz w:val="20"/>
                <w:szCs w:val="20"/>
              </w:rPr>
              <w:t xml:space="preserve">. Vrijednost nekretnine utvrđuje se procjenom </w:t>
            </w:r>
            <w:r w:rsidR="004E6986" w:rsidRPr="00051F28">
              <w:rPr>
                <w:rStyle w:val="A5"/>
                <w:color w:val="0D0D0D" w:themeColor="text1" w:themeTint="F2"/>
                <w:sz w:val="20"/>
                <w:szCs w:val="20"/>
              </w:rPr>
              <w:t>ovlaštenog procjenitelja</w:t>
            </w:r>
            <w:r w:rsidR="00051F28">
              <w:rPr>
                <w:rStyle w:val="A5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5F7B07" w:rsidTr="00051F28">
        <w:trPr>
          <w:trHeight w:val="711"/>
          <w:jc w:val="center"/>
        </w:trPr>
        <w:tc>
          <w:tcPr>
            <w:tcW w:w="2533" w:type="dxa"/>
            <w:vAlign w:val="center"/>
          </w:tcPr>
          <w:p w:rsidR="005F7B07" w:rsidRDefault="005F7B07" w:rsidP="00CC0A49">
            <w:pPr>
              <w:spacing w:before="120"/>
              <w:rPr>
                <w:b/>
                <w:color w:val="231F20"/>
                <w:sz w:val="20"/>
                <w:szCs w:val="20"/>
              </w:rPr>
            </w:pPr>
            <w:r w:rsidRPr="007E7CCB">
              <w:rPr>
                <w:b/>
                <w:color w:val="231F20"/>
                <w:sz w:val="20"/>
                <w:szCs w:val="20"/>
              </w:rPr>
              <w:t xml:space="preserve">Troškovi osiguranja:              </w:t>
            </w:r>
            <w:r>
              <w:rPr>
                <w:b/>
                <w:color w:val="231F20"/>
                <w:sz w:val="18"/>
                <w:szCs w:val="18"/>
              </w:rPr>
              <w:t xml:space="preserve">                          </w:t>
            </w:r>
            <w:r w:rsidRPr="00690F86">
              <w:rPr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8106" w:type="dxa"/>
            <w:vAlign w:val="center"/>
          </w:tcPr>
          <w:p w:rsidR="00FD3EF3" w:rsidRDefault="004E6986" w:rsidP="006F1CB8">
            <w:pPr>
              <w:tabs>
                <w:tab w:val="left" w:pos="176"/>
              </w:tabs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P</w:t>
            </w:r>
            <w:r w:rsidR="005F7B07" w:rsidRPr="00A038FA">
              <w:rPr>
                <w:rStyle w:val="A5"/>
                <w:sz w:val="20"/>
                <w:szCs w:val="20"/>
              </w:rPr>
              <w:t>otrebn</w:t>
            </w:r>
            <w:r w:rsidR="00E17699" w:rsidRPr="00A038FA">
              <w:rPr>
                <w:rStyle w:val="A5"/>
                <w:sz w:val="20"/>
                <w:szCs w:val="20"/>
              </w:rPr>
              <w:t>a je polica osiguranja</w:t>
            </w:r>
            <w:r w:rsidR="005F7B07" w:rsidRPr="00A038FA">
              <w:rPr>
                <w:rStyle w:val="A5"/>
                <w:sz w:val="20"/>
                <w:szCs w:val="20"/>
              </w:rPr>
              <w:t xml:space="preserve"> imovine</w:t>
            </w:r>
            <w:r w:rsidR="006F1CB8">
              <w:rPr>
                <w:rStyle w:val="A5"/>
                <w:sz w:val="20"/>
                <w:szCs w:val="20"/>
              </w:rPr>
              <w:t xml:space="preserve"> – stana/kuće </w:t>
            </w:r>
            <w:r w:rsidR="00A522D3">
              <w:rPr>
                <w:rStyle w:val="A5"/>
                <w:sz w:val="20"/>
                <w:szCs w:val="20"/>
              </w:rPr>
              <w:t xml:space="preserve">– </w:t>
            </w:r>
            <w:r w:rsidR="006F1CB8">
              <w:rPr>
                <w:rStyle w:val="A5"/>
                <w:sz w:val="20"/>
                <w:szCs w:val="20"/>
              </w:rPr>
              <w:t xml:space="preserve">pod hipotekom banke. </w:t>
            </w:r>
          </w:p>
          <w:p w:rsidR="005F7B07" w:rsidRPr="00051F28" w:rsidRDefault="006F1CB8" w:rsidP="006F1CB8">
            <w:pPr>
              <w:tabs>
                <w:tab w:val="left" w:pos="176"/>
              </w:tabs>
              <w:rPr>
                <w:color w:val="00000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Premiju osiguranja podmiruje klijent </w:t>
            </w:r>
            <w:r w:rsidR="005F7B07" w:rsidRPr="00A038FA">
              <w:rPr>
                <w:rStyle w:val="A5"/>
                <w:sz w:val="20"/>
                <w:szCs w:val="20"/>
              </w:rPr>
              <w:t xml:space="preserve">prema cjeniku osiguravajućeg </w:t>
            </w:r>
            <w:r w:rsidR="00E17699" w:rsidRPr="00A038FA">
              <w:rPr>
                <w:rStyle w:val="A5"/>
                <w:sz w:val="20"/>
                <w:szCs w:val="20"/>
              </w:rPr>
              <w:t>društva</w:t>
            </w:r>
            <w:r w:rsidR="00A038FA">
              <w:rPr>
                <w:rStyle w:val="A5"/>
                <w:sz w:val="20"/>
                <w:szCs w:val="20"/>
              </w:rPr>
              <w:t>.</w:t>
            </w:r>
          </w:p>
        </w:tc>
      </w:tr>
      <w:tr w:rsidR="005F7B07" w:rsidTr="00447DBB">
        <w:trPr>
          <w:jc w:val="center"/>
        </w:trPr>
        <w:tc>
          <w:tcPr>
            <w:tcW w:w="2533" w:type="dxa"/>
            <w:vAlign w:val="center"/>
          </w:tcPr>
          <w:p w:rsidR="005F7B07" w:rsidRDefault="005F7B07" w:rsidP="00CC0A49">
            <w:pPr>
              <w:spacing w:before="120" w:after="120"/>
              <w:rPr>
                <w:b/>
                <w:color w:val="231F20"/>
                <w:sz w:val="20"/>
                <w:szCs w:val="20"/>
              </w:rPr>
            </w:pPr>
            <w:r w:rsidRPr="00C2396D">
              <w:rPr>
                <w:b/>
                <w:color w:val="231F20"/>
                <w:sz w:val="20"/>
                <w:szCs w:val="20"/>
              </w:rPr>
              <w:t xml:space="preserve">Ostali troškovi:                </w:t>
            </w:r>
            <w:r>
              <w:rPr>
                <w:b/>
                <w:color w:val="231F20"/>
                <w:sz w:val="20"/>
                <w:szCs w:val="20"/>
              </w:rPr>
              <w:t xml:space="preserve">       </w:t>
            </w:r>
            <w:r w:rsidRPr="00C2396D">
              <w:rPr>
                <w:b/>
                <w:color w:val="231F2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8106" w:type="dxa"/>
            <w:vAlign w:val="center"/>
          </w:tcPr>
          <w:p w:rsidR="00CC0A49" w:rsidRDefault="00A038FA" w:rsidP="00CC0A4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T</w:t>
            </w:r>
            <w:r w:rsidR="005F7B07" w:rsidRPr="004254AB">
              <w:rPr>
                <w:sz w:val="20"/>
              </w:rPr>
              <w:t xml:space="preserve">roškovi vezani za potvrdu/solemnizaciju ugovora o kreditu i drugi javnobilježnički </w:t>
            </w:r>
            <w:r w:rsidR="00CC0A49">
              <w:rPr>
                <w:sz w:val="20"/>
              </w:rPr>
              <w:t xml:space="preserve">  </w:t>
            </w:r>
          </w:p>
          <w:p w:rsidR="005F7B07" w:rsidRPr="004E6986" w:rsidRDefault="006412AB" w:rsidP="006412AB">
            <w:pPr>
              <w:spacing w:after="120"/>
              <w:rPr>
                <w:color w:val="FF0000"/>
                <w:sz w:val="20"/>
              </w:rPr>
            </w:pPr>
            <w:r>
              <w:rPr>
                <w:sz w:val="20"/>
              </w:rPr>
              <w:t>t</w:t>
            </w:r>
            <w:r w:rsidR="00A038FA">
              <w:rPr>
                <w:sz w:val="20"/>
              </w:rPr>
              <w:t>roškovi</w:t>
            </w:r>
            <w:r w:rsidR="00051F28">
              <w:rPr>
                <w:sz w:val="20"/>
              </w:rPr>
              <w:t xml:space="preserve"> </w:t>
            </w:r>
            <w:r w:rsidR="00051F28" w:rsidRPr="00051F28">
              <w:rPr>
                <w:color w:val="0D0D0D" w:themeColor="text1" w:themeTint="F2"/>
                <w:sz w:val="20"/>
              </w:rPr>
              <w:t>te</w:t>
            </w:r>
            <w:r w:rsidR="00A038FA" w:rsidRPr="00051F28">
              <w:rPr>
                <w:color w:val="0D0D0D" w:themeColor="text1" w:themeTint="F2"/>
                <w:sz w:val="20"/>
              </w:rPr>
              <w:t xml:space="preserve"> </w:t>
            </w:r>
            <w:r w:rsidR="004E6986" w:rsidRPr="00051F28">
              <w:rPr>
                <w:color w:val="0D0D0D" w:themeColor="text1" w:themeTint="F2"/>
                <w:sz w:val="20"/>
              </w:rPr>
              <w:t>troš</w:t>
            </w:r>
            <w:r>
              <w:rPr>
                <w:color w:val="0D0D0D" w:themeColor="text1" w:themeTint="F2"/>
                <w:sz w:val="20"/>
              </w:rPr>
              <w:t>kovi</w:t>
            </w:r>
            <w:r w:rsidR="004E6986" w:rsidRPr="00051F28">
              <w:rPr>
                <w:color w:val="0D0D0D" w:themeColor="text1" w:themeTint="F2"/>
                <w:sz w:val="20"/>
              </w:rPr>
              <w:t xml:space="preserve"> </w:t>
            </w:r>
            <w:r w:rsidR="00051F28" w:rsidRPr="00051F28">
              <w:rPr>
                <w:color w:val="0D0D0D" w:themeColor="text1" w:themeTint="F2"/>
                <w:sz w:val="20"/>
              </w:rPr>
              <w:t>upisa hipoteke</w:t>
            </w:r>
            <w:r w:rsidR="00051F28">
              <w:rPr>
                <w:color w:val="0D0D0D" w:themeColor="text1" w:themeTint="F2"/>
                <w:sz w:val="20"/>
              </w:rPr>
              <w:t xml:space="preserve"> i vlasništva</w:t>
            </w:r>
            <w:r w:rsidR="00051F28" w:rsidRPr="00051F28">
              <w:rPr>
                <w:color w:val="0D0D0D" w:themeColor="text1" w:themeTint="F2"/>
                <w:sz w:val="20"/>
              </w:rPr>
              <w:t>.</w:t>
            </w:r>
          </w:p>
        </w:tc>
      </w:tr>
    </w:tbl>
    <w:p w:rsidR="0088242E" w:rsidRDefault="0088242E" w:rsidP="005F7B07">
      <w:pPr>
        <w:rPr>
          <w:sz w:val="19"/>
        </w:rPr>
      </w:pPr>
    </w:p>
    <w:p w:rsidR="00915B37" w:rsidRDefault="00915B37" w:rsidP="00915B37">
      <w:pPr>
        <w:rPr>
          <w:color w:val="231F20"/>
          <w:sz w:val="20"/>
          <w:szCs w:val="20"/>
        </w:rPr>
      </w:pPr>
    </w:p>
    <w:p w:rsidR="00915B37" w:rsidRDefault="00666160" w:rsidP="00915B37">
      <w:pPr>
        <w:rPr>
          <w:color w:val="231F20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99" o:spid="_x0000_s1033" style="width:504.55pt;height:25.9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915B37" w:rsidRDefault="00915B37" w:rsidP="00915B37">
                  <w:r>
                    <w:rPr>
                      <w:noProof/>
                      <w:spacing w:val="-1"/>
                      <w:position w:val="-6"/>
                      <w:sz w:val="20"/>
                      <w:lang w:eastAsia="hr-HR" w:bidi="ar-SA"/>
                    </w:rPr>
                    <w:drawing>
                      <wp:inline distT="0" distB="0" distL="0" distR="0">
                        <wp:extent cx="125139" cy="180000"/>
                        <wp:effectExtent l="0" t="0" r="8255" b="0"/>
                        <wp:docPr id="17" name="image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" name="image78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139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497B"/>
                      <w:sz w:val="26"/>
                      <w:szCs w:val="26"/>
                    </w:rPr>
                    <w:t xml:space="preserve">  </w:t>
                  </w:r>
                  <w:r w:rsidRPr="00C446BD">
                    <w:rPr>
                      <w:color w:val="00497B"/>
                      <w:sz w:val="26"/>
                      <w:szCs w:val="26"/>
                    </w:rPr>
                    <w:t xml:space="preserve">REPREZENTATIVNI IZRAČUN ZA </w:t>
                  </w:r>
                  <w:r>
                    <w:rPr>
                      <w:color w:val="00497B"/>
                      <w:sz w:val="26"/>
                      <w:szCs w:val="26"/>
                    </w:rPr>
                    <w:t>STAMBENI KREDIT</w:t>
                  </w:r>
                  <w:r w:rsidRPr="00C446BD">
                    <w:rPr>
                      <w:color w:val="00497B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type="none"/>
            <w10:anchorlock/>
          </v:rect>
        </w:pict>
      </w:r>
    </w:p>
    <w:p w:rsidR="00915B37" w:rsidRPr="00815A27" w:rsidRDefault="00915B37" w:rsidP="00915B37">
      <w:pPr>
        <w:pStyle w:val="BodyText"/>
        <w:rPr>
          <w:b/>
          <w:color w:val="FF0000"/>
        </w:rPr>
      </w:pPr>
    </w:p>
    <w:tbl>
      <w:tblPr>
        <w:tblW w:w="516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/>
      </w:tblPr>
      <w:tblGrid>
        <w:gridCol w:w="710"/>
        <w:gridCol w:w="1134"/>
        <w:gridCol w:w="1134"/>
        <w:gridCol w:w="993"/>
        <w:gridCol w:w="1133"/>
        <w:gridCol w:w="991"/>
        <w:gridCol w:w="1142"/>
        <w:gridCol w:w="1133"/>
        <w:gridCol w:w="1281"/>
        <w:gridCol w:w="1264"/>
      </w:tblGrid>
      <w:tr w:rsidR="006F34D8" w:rsidRPr="00003ADD" w:rsidTr="006F34D8">
        <w:trPr>
          <w:trHeight w:val="680"/>
        </w:trPr>
        <w:tc>
          <w:tcPr>
            <w:tcW w:w="325" w:type="pct"/>
            <w:vAlign w:val="center"/>
          </w:tcPr>
          <w:p w:rsidR="00915B37" w:rsidRPr="0027482B" w:rsidRDefault="00915B37" w:rsidP="00A753AB">
            <w:pPr>
              <w:pStyle w:val="TableParagraph"/>
              <w:ind w:left="38"/>
              <w:rPr>
                <w:b/>
                <w:sz w:val="18"/>
                <w:szCs w:val="20"/>
              </w:rPr>
            </w:pPr>
            <w:r w:rsidRPr="0027482B">
              <w:rPr>
                <w:b/>
                <w:sz w:val="18"/>
                <w:szCs w:val="20"/>
              </w:rPr>
              <w:t xml:space="preserve">Valuta </w:t>
            </w:r>
          </w:p>
        </w:tc>
        <w:tc>
          <w:tcPr>
            <w:tcW w:w="519" w:type="pct"/>
            <w:vAlign w:val="center"/>
          </w:tcPr>
          <w:p w:rsidR="00915B37" w:rsidRPr="0027482B" w:rsidRDefault="00915B37" w:rsidP="00A753AB">
            <w:pPr>
              <w:pStyle w:val="TableParagraph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Vrsta kamatne stope</w:t>
            </w:r>
          </w:p>
        </w:tc>
        <w:tc>
          <w:tcPr>
            <w:tcW w:w="519" w:type="pct"/>
            <w:vAlign w:val="center"/>
          </w:tcPr>
          <w:p w:rsidR="00915B37" w:rsidRPr="0027482B" w:rsidRDefault="00915B37" w:rsidP="00A753AB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Iznos kredita</w:t>
            </w:r>
          </w:p>
        </w:tc>
        <w:tc>
          <w:tcPr>
            <w:tcW w:w="455" w:type="pct"/>
            <w:vAlign w:val="center"/>
          </w:tcPr>
          <w:p w:rsidR="00915B37" w:rsidRPr="0027482B" w:rsidRDefault="00915B37" w:rsidP="00A753AB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Rok otplate</w:t>
            </w:r>
          </w:p>
        </w:tc>
        <w:tc>
          <w:tcPr>
            <w:tcW w:w="519" w:type="pct"/>
            <w:vAlign w:val="center"/>
          </w:tcPr>
          <w:p w:rsidR="00915B37" w:rsidRPr="0027482B" w:rsidRDefault="00915B37" w:rsidP="00A753AB">
            <w:pPr>
              <w:pStyle w:val="TableParagraph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Kamatna stopa</w:t>
            </w:r>
          </w:p>
          <w:p w:rsidR="00915B37" w:rsidRPr="0027482B" w:rsidRDefault="00915B37" w:rsidP="00A753AB">
            <w:pPr>
              <w:pStyle w:val="TableParagraph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(godišnja)</w:t>
            </w:r>
          </w:p>
        </w:tc>
        <w:tc>
          <w:tcPr>
            <w:tcW w:w="454" w:type="pct"/>
            <w:vAlign w:val="center"/>
          </w:tcPr>
          <w:p w:rsidR="00915B37" w:rsidRPr="0027482B" w:rsidRDefault="00915B37" w:rsidP="00A753AB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Efektivna</w:t>
            </w:r>
          </w:p>
          <w:p w:rsidR="00915B37" w:rsidRPr="0027482B" w:rsidRDefault="00915B37" w:rsidP="00BF4A3D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kamatna stopa</w:t>
            </w:r>
            <w:r w:rsidR="00BF4A3D">
              <w:rPr>
                <w:b/>
                <w:color w:val="231F20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23" w:type="pct"/>
            <w:vAlign w:val="center"/>
          </w:tcPr>
          <w:p w:rsidR="00915B37" w:rsidRPr="0027482B" w:rsidRDefault="00915B37" w:rsidP="00A753AB">
            <w:pPr>
              <w:pStyle w:val="TableParagraph"/>
              <w:ind w:left="29" w:hanging="1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Iznos mjesečnog</w:t>
            </w:r>
          </w:p>
          <w:p w:rsidR="00915B37" w:rsidRPr="0027482B" w:rsidRDefault="00915B37" w:rsidP="00A753AB">
            <w:pPr>
              <w:pStyle w:val="TableParagraph"/>
              <w:ind w:left="340" w:hanging="340"/>
              <w:jc w:val="center"/>
              <w:rPr>
                <w:b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anuiteta</w:t>
            </w:r>
          </w:p>
        </w:tc>
        <w:tc>
          <w:tcPr>
            <w:tcW w:w="519" w:type="pct"/>
          </w:tcPr>
          <w:p w:rsidR="00915B37" w:rsidRPr="0027482B" w:rsidRDefault="00915B37" w:rsidP="00A753AB">
            <w:pPr>
              <w:pStyle w:val="TableParagraph"/>
              <w:ind w:left="3" w:hanging="3"/>
              <w:jc w:val="center"/>
              <w:rPr>
                <w:b/>
                <w:color w:val="231F20"/>
                <w:sz w:val="18"/>
                <w:szCs w:val="20"/>
              </w:rPr>
            </w:pPr>
            <w:r>
              <w:rPr>
                <w:b/>
                <w:color w:val="231F20"/>
                <w:sz w:val="18"/>
                <w:szCs w:val="20"/>
              </w:rPr>
              <w:t xml:space="preserve"> Iznos mjesečne subvencije</w:t>
            </w:r>
          </w:p>
        </w:tc>
        <w:tc>
          <w:tcPr>
            <w:tcW w:w="587" w:type="pct"/>
            <w:vAlign w:val="center"/>
          </w:tcPr>
          <w:p w:rsidR="00915B37" w:rsidRPr="0027482B" w:rsidRDefault="00915B37" w:rsidP="00A753AB">
            <w:pPr>
              <w:pStyle w:val="TableParagraph"/>
              <w:ind w:left="3" w:hanging="3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Ukupan iznos koji</w:t>
            </w:r>
          </w:p>
          <w:p w:rsidR="00915B37" w:rsidRPr="0027482B" w:rsidRDefault="00915B37" w:rsidP="00A753AB">
            <w:pPr>
              <w:pStyle w:val="TableParagraph"/>
              <w:ind w:hanging="221"/>
              <w:jc w:val="center"/>
              <w:rPr>
                <w:b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 xml:space="preserve">    plaća klijent</w:t>
            </w:r>
          </w:p>
        </w:tc>
        <w:tc>
          <w:tcPr>
            <w:tcW w:w="579" w:type="pct"/>
          </w:tcPr>
          <w:p w:rsidR="00915B37" w:rsidRPr="0027482B" w:rsidRDefault="00915B37" w:rsidP="00A753AB">
            <w:pPr>
              <w:pStyle w:val="TableParagraph"/>
              <w:ind w:left="3" w:hanging="3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Ukupan iznos koji</w:t>
            </w:r>
          </w:p>
          <w:p w:rsidR="00915B37" w:rsidRPr="0027482B" w:rsidRDefault="00915B37" w:rsidP="00A753AB">
            <w:pPr>
              <w:pStyle w:val="TableParagraph"/>
              <w:ind w:left="3" w:hanging="3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 xml:space="preserve">    plaća APN</w:t>
            </w:r>
          </w:p>
        </w:tc>
      </w:tr>
      <w:tr w:rsidR="006F34D8" w:rsidRPr="00003ADD" w:rsidTr="006F34D8">
        <w:trPr>
          <w:trHeight w:val="614"/>
        </w:trPr>
        <w:tc>
          <w:tcPr>
            <w:tcW w:w="325" w:type="pct"/>
            <w:vMerge w:val="restart"/>
            <w:vAlign w:val="center"/>
          </w:tcPr>
          <w:p w:rsidR="0064375D" w:rsidRPr="0027482B" w:rsidRDefault="0064375D" w:rsidP="006F34D8">
            <w:pPr>
              <w:pStyle w:val="TableParagraph"/>
              <w:ind w:left="45" w:right="41"/>
              <w:jc w:val="center"/>
              <w:rPr>
                <w:b/>
                <w:color w:val="231F20"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HRK</w:t>
            </w:r>
          </w:p>
        </w:tc>
        <w:tc>
          <w:tcPr>
            <w:tcW w:w="519" w:type="pct"/>
            <w:vMerge w:val="restart"/>
            <w:vAlign w:val="center"/>
          </w:tcPr>
          <w:p w:rsidR="0064375D" w:rsidRPr="0027482B" w:rsidRDefault="0064375D" w:rsidP="006F34D8">
            <w:pPr>
              <w:pStyle w:val="TableParagraph"/>
              <w:ind w:left="69" w:right="69"/>
              <w:jc w:val="center"/>
              <w:rPr>
                <w:color w:val="231F20"/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kombinacija fiksne i promjenjive</w:t>
            </w:r>
          </w:p>
        </w:tc>
        <w:tc>
          <w:tcPr>
            <w:tcW w:w="519" w:type="pct"/>
            <w:vMerge w:val="restart"/>
            <w:vAlign w:val="center"/>
          </w:tcPr>
          <w:p w:rsidR="0064375D" w:rsidRPr="0027482B" w:rsidRDefault="0064375D" w:rsidP="006F34D8">
            <w:pPr>
              <w:pStyle w:val="TableParagraph"/>
              <w:ind w:right="-106"/>
              <w:jc w:val="center"/>
              <w:rPr>
                <w:color w:val="231F20"/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500.000,00</w:t>
            </w:r>
          </w:p>
          <w:p w:rsidR="0064375D" w:rsidRPr="0027482B" w:rsidRDefault="0064375D" w:rsidP="006F34D8">
            <w:pPr>
              <w:pStyle w:val="TableParagraph"/>
              <w:ind w:right="-106"/>
              <w:jc w:val="center"/>
              <w:rPr>
                <w:color w:val="231F20"/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HRK</w:t>
            </w:r>
          </w:p>
        </w:tc>
        <w:tc>
          <w:tcPr>
            <w:tcW w:w="455" w:type="pct"/>
            <w:vMerge w:val="restart"/>
            <w:vAlign w:val="center"/>
          </w:tcPr>
          <w:p w:rsidR="0064375D" w:rsidRPr="0027482B" w:rsidRDefault="0064375D" w:rsidP="006F34D8">
            <w:pPr>
              <w:pStyle w:val="TableParagraph"/>
              <w:jc w:val="center"/>
              <w:rPr>
                <w:color w:val="231F20"/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30</w:t>
            </w:r>
            <w:r>
              <w:rPr>
                <w:color w:val="231F20"/>
                <w:sz w:val="18"/>
                <w:szCs w:val="20"/>
              </w:rPr>
              <w:t xml:space="preserve"> godina </w:t>
            </w:r>
            <w:r w:rsidRPr="0027482B">
              <w:rPr>
                <w:color w:val="231F20"/>
                <w:sz w:val="18"/>
                <w:szCs w:val="20"/>
              </w:rPr>
              <w:t xml:space="preserve"> (360</w:t>
            </w:r>
          </w:p>
          <w:p w:rsidR="0064375D" w:rsidRPr="0027482B" w:rsidRDefault="0064375D" w:rsidP="006F34D8">
            <w:pPr>
              <w:pStyle w:val="TableParagraph"/>
              <w:jc w:val="center"/>
              <w:rPr>
                <w:color w:val="231F20"/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anuiteta)</w:t>
            </w:r>
          </w:p>
          <w:p w:rsidR="0064375D" w:rsidRPr="0027482B" w:rsidRDefault="0064375D" w:rsidP="006F34D8">
            <w:pPr>
              <w:pStyle w:val="TableParagraph"/>
              <w:jc w:val="center"/>
              <w:rPr>
                <w:color w:val="231F20"/>
                <w:sz w:val="18"/>
                <w:szCs w:val="20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64375D" w:rsidRPr="0064375D" w:rsidRDefault="0064375D" w:rsidP="006F34D8">
            <w:pPr>
              <w:jc w:val="center"/>
              <w:rPr>
                <w:b/>
                <w:sz w:val="18"/>
                <w:szCs w:val="20"/>
              </w:rPr>
            </w:pPr>
            <w:r w:rsidRPr="0064375D">
              <w:rPr>
                <w:b/>
                <w:sz w:val="18"/>
                <w:szCs w:val="20"/>
              </w:rPr>
              <w:t>2,99%</w:t>
            </w:r>
          </w:p>
          <w:p w:rsidR="0064375D" w:rsidRPr="0064375D" w:rsidRDefault="0064375D" w:rsidP="006F34D8">
            <w:pPr>
              <w:jc w:val="center"/>
              <w:rPr>
                <w:b/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fiksna prvih 7 godina</w:t>
            </w:r>
          </w:p>
        </w:tc>
        <w:tc>
          <w:tcPr>
            <w:tcW w:w="454" w:type="pct"/>
            <w:vMerge w:val="restart"/>
            <w:vAlign w:val="center"/>
          </w:tcPr>
          <w:p w:rsidR="0064375D" w:rsidRPr="0064375D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3,06%</w:t>
            </w:r>
          </w:p>
        </w:tc>
        <w:tc>
          <w:tcPr>
            <w:tcW w:w="523" w:type="pct"/>
            <w:vAlign w:val="center"/>
          </w:tcPr>
          <w:p w:rsidR="006F34D8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 xml:space="preserve">2.105,33 </w:t>
            </w:r>
          </w:p>
          <w:p w:rsidR="0064375D" w:rsidRPr="0064375D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HRK</w:t>
            </w:r>
          </w:p>
        </w:tc>
        <w:tc>
          <w:tcPr>
            <w:tcW w:w="519" w:type="pct"/>
            <w:vMerge w:val="restart"/>
            <w:vAlign w:val="center"/>
          </w:tcPr>
          <w:p w:rsidR="006F34D8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 xml:space="preserve">631,60 </w:t>
            </w:r>
          </w:p>
          <w:p w:rsidR="0064375D" w:rsidRPr="0064375D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HRK</w:t>
            </w:r>
          </w:p>
        </w:tc>
        <w:tc>
          <w:tcPr>
            <w:tcW w:w="587" w:type="pct"/>
            <w:vMerge w:val="restart"/>
            <w:vAlign w:val="center"/>
          </w:tcPr>
          <w:p w:rsidR="0064375D" w:rsidRPr="0064375D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760.886,87 HRK</w:t>
            </w:r>
          </w:p>
        </w:tc>
        <w:tc>
          <w:tcPr>
            <w:tcW w:w="579" w:type="pct"/>
            <w:vMerge w:val="restart"/>
            <w:vAlign w:val="center"/>
          </w:tcPr>
          <w:p w:rsidR="006F34D8" w:rsidRDefault="0064375D" w:rsidP="006F34D8">
            <w:pPr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 xml:space="preserve">37.896,00 </w:t>
            </w:r>
          </w:p>
          <w:p w:rsidR="0064375D" w:rsidRPr="0064375D" w:rsidRDefault="0064375D" w:rsidP="006F34D8">
            <w:pPr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HRK</w:t>
            </w:r>
          </w:p>
        </w:tc>
      </w:tr>
      <w:tr w:rsidR="006F34D8" w:rsidRPr="00003ADD" w:rsidTr="006F34D8">
        <w:trPr>
          <w:trHeight w:val="915"/>
        </w:trPr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</w:tcPr>
          <w:p w:rsidR="0064375D" w:rsidRPr="0027482B" w:rsidRDefault="0064375D" w:rsidP="006F34D8">
            <w:pPr>
              <w:pStyle w:val="TableParagraph"/>
              <w:ind w:left="45" w:right="41"/>
              <w:jc w:val="center"/>
              <w:rPr>
                <w:b/>
                <w:color w:val="231F20"/>
                <w:sz w:val="18"/>
                <w:szCs w:val="20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vAlign w:val="center"/>
          </w:tcPr>
          <w:p w:rsidR="0064375D" w:rsidRPr="0027482B" w:rsidRDefault="0064375D" w:rsidP="006F34D8">
            <w:pPr>
              <w:pStyle w:val="TableParagraph"/>
              <w:ind w:left="69" w:right="69"/>
              <w:jc w:val="center"/>
              <w:rPr>
                <w:color w:val="231F20"/>
                <w:sz w:val="18"/>
                <w:szCs w:val="20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vAlign w:val="center"/>
          </w:tcPr>
          <w:p w:rsidR="0064375D" w:rsidRPr="0027482B" w:rsidRDefault="0064375D" w:rsidP="006F34D8">
            <w:pPr>
              <w:pStyle w:val="TableParagraph"/>
              <w:ind w:right="-106"/>
              <w:jc w:val="center"/>
              <w:rPr>
                <w:color w:val="231F20"/>
                <w:sz w:val="18"/>
                <w:szCs w:val="20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vAlign w:val="center"/>
          </w:tcPr>
          <w:p w:rsidR="0064375D" w:rsidRPr="0027482B" w:rsidRDefault="0064375D" w:rsidP="006F34D8">
            <w:pPr>
              <w:pStyle w:val="TableParagraph"/>
              <w:jc w:val="center"/>
              <w:rPr>
                <w:color w:val="231F20"/>
                <w:sz w:val="18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64375D" w:rsidRPr="0064375D" w:rsidRDefault="0064375D" w:rsidP="006F34D8">
            <w:pPr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6M NRS2</w:t>
            </w:r>
          </w:p>
          <w:p w:rsidR="0064375D" w:rsidRPr="0064375D" w:rsidRDefault="0064375D" w:rsidP="006F34D8">
            <w:pPr>
              <w:jc w:val="center"/>
              <w:rPr>
                <w:b/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za HRK</w:t>
            </w:r>
            <w:r w:rsidR="00BF4A3D" w:rsidRPr="004874C9">
              <w:rPr>
                <w:color w:val="231F20"/>
                <w:sz w:val="16"/>
                <w:szCs w:val="16"/>
                <w:vertAlign w:val="superscript"/>
              </w:rPr>
              <w:t>1</w:t>
            </w:r>
            <w:r w:rsidRPr="0064375D">
              <w:rPr>
                <w:sz w:val="18"/>
                <w:szCs w:val="20"/>
              </w:rPr>
              <w:t xml:space="preserve"> + 2,60 p.b. </w:t>
            </w:r>
            <w:r w:rsidRPr="0064375D">
              <w:rPr>
                <w:b/>
                <w:sz w:val="18"/>
                <w:szCs w:val="20"/>
              </w:rPr>
              <w:t>= 3,04%</w:t>
            </w:r>
          </w:p>
        </w:tc>
        <w:tc>
          <w:tcPr>
            <w:tcW w:w="454" w:type="pct"/>
            <w:vMerge/>
            <w:vAlign w:val="center"/>
          </w:tcPr>
          <w:p w:rsidR="0064375D" w:rsidRPr="0064375D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6F34D8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 xml:space="preserve">2.116,09 </w:t>
            </w:r>
          </w:p>
          <w:p w:rsidR="0064375D" w:rsidRPr="0064375D" w:rsidRDefault="0064375D" w:rsidP="006F34D8">
            <w:pPr>
              <w:pStyle w:val="TableParagraph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HRK</w:t>
            </w:r>
          </w:p>
        </w:tc>
        <w:tc>
          <w:tcPr>
            <w:tcW w:w="519" w:type="pct"/>
            <w:vMerge/>
            <w:vAlign w:val="center"/>
          </w:tcPr>
          <w:p w:rsidR="0064375D" w:rsidRPr="0064375D" w:rsidRDefault="0064375D" w:rsidP="006F34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87" w:type="pct"/>
            <w:vMerge/>
            <w:vAlign w:val="center"/>
          </w:tcPr>
          <w:p w:rsidR="0064375D" w:rsidRPr="0064375D" w:rsidRDefault="0064375D" w:rsidP="006F34D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79" w:type="pct"/>
            <w:vMerge/>
            <w:vAlign w:val="center"/>
          </w:tcPr>
          <w:p w:rsidR="0064375D" w:rsidRPr="0064375D" w:rsidRDefault="0064375D" w:rsidP="006F34D8">
            <w:pPr>
              <w:jc w:val="center"/>
              <w:rPr>
                <w:sz w:val="18"/>
                <w:szCs w:val="20"/>
              </w:rPr>
            </w:pPr>
          </w:p>
        </w:tc>
      </w:tr>
      <w:tr w:rsidR="006F34D8" w:rsidRPr="00003ADD" w:rsidTr="006F34D8">
        <w:trPr>
          <w:trHeight w:val="781"/>
        </w:trPr>
        <w:tc>
          <w:tcPr>
            <w:tcW w:w="325" w:type="pct"/>
            <w:vAlign w:val="center"/>
          </w:tcPr>
          <w:p w:rsidR="002B4255" w:rsidRPr="0027482B" w:rsidRDefault="002B4255" w:rsidP="006F34D8">
            <w:pPr>
              <w:pStyle w:val="TableParagraph"/>
              <w:ind w:left="45" w:right="41"/>
              <w:jc w:val="center"/>
              <w:rPr>
                <w:b/>
                <w:sz w:val="18"/>
                <w:szCs w:val="20"/>
              </w:rPr>
            </w:pPr>
            <w:r w:rsidRPr="0027482B">
              <w:rPr>
                <w:b/>
                <w:color w:val="231F20"/>
                <w:sz w:val="18"/>
                <w:szCs w:val="20"/>
              </w:rPr>
              <w:t>EUR</w:t>
            </w:r>
          </w:p>
        </w:tc>
        <w:tc>
          <w:tcPr>
            <w:tcW w:w="519" w:type="pct"/>
            <w:vAlign w:val="center"/>
          </w:tcPr>
          <w:p w:rsidR="002B4255" w:rsidRPr="0027482B" w:rsidRDefault="002B4255" w:rsidP="006F34D8">
            <w:pPr>
              <w:pStyle w:val="TableParagraph"/>
              <w:ind w:left="69" w:right="69"/>
              <w:jc w:val="center"/>
              <w:rPr>
                <w:color w:val="231F20"/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fiksna</w:t>
            </w:r>
          </w:p>
        </w:tc>
        <w:tc>
          <w:tcPr>
            <w:tcW w:w="519" w:type="pct"/>
            <w:vAlign w:val="center"/>
          </w:tcPr>
          <w:p w:rsidR="002B4255" w:rsidRPr="0027482B" w:rsidRDefault="002B4255" w:rsidP="006F34D8">
            <w:pPr>
              <w:pStyle w:val="TableParagraph"/>
              <w:ind w:left="141" w:hanging="21"/>
              <w:jc w:val="center"/>
              <w:rPr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65.000,00 EUR</w:t>
            </w:r>
          </w:p>
        </w:tc>
        <w:tc>
          <w:tcPr>
            <w:tcW w:w="455" w:type="pct"/>
            <w:vAlign w:val="center"/>
          </w:tcPr>
          <w:p w:rsidR="002B4255" w:rsidRPr="0027482B" w:rsidRDefault="002B4255" w:rsidP="006F34D8">
            <w:pPr>
              <w:pStyle w:val="TableParagraph"/>
              <w:ind w:left="69" w:right="69"/>
              <w:jc w:val="center"/>
              <w:rPr>
                <w:sz w:val="18"/>
                <w:szCs w:val="20"/>
              </w:rPr>
            </w:pPr>
            <w:r w:rsidRPr="0027482B">
              <w:rPr>
                <w:color w:val="231F20"/>
                <w:sz w:val="18"/>
                <w:szCs w:val="20"/>
              </w:rPr>
              <w:t>20</w:t>
            </w:r>
            <w:r>
              <w:rPr>
                <w:color w:val="231F20"/>
                <w:sz w:val="18"/>
                <w:szCs w:val="20"/>
              </w:rPr>
              <w:t xml:space="preserve"> godina</w:t>
            </w:r>
            <w:r w:rsidRPr="0027482B">
              <w:rPr>
                <w:color w:val="231F20"/>
                <w:sz w:val="18"/>
                <w:szCs w:val="20"/>
              </w:rPr>
              <w:t xml:space="preserve"> (240 anuiteta)</w:t>
            </w:r>
          </w:p>
        </w:tc>
        <w:tc>
          <w:tcPr>
            <w:tcW w:w="519" w:type="pct"/>
            <w:vAlign w:val="center"/>
          </w:tcPr>
          <w:p w:rsidR="002B4255" w:rsidRPr="0064375D" w:rsidRDefault="002B4255" w:rsidP="006F34D8">
            <w:pPr>
              <w:pStyle w:val="TableParagraph"/>
              <w:ind w:left="49" w:right="49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3,3%</w:t>
            </w:r>
          </w:p>
        </w:tc>
        <w:tc>
          <w:tcPr>
            <w:tcW w:w="454" w:type="pct"/>
            <w:vAlign w:val="center"/>
          </w:tcPr>
          <w:p w:rsidR="002B4255" w:rsidRPr="0064375D" w:rsidRDefault="002B4255" w:rsidP="006F34D8">
            <w:pPr>
              <w:pStyle w:val="TableParagraph"/>
              <w:ind w:left="49" w:right="49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3,35%</w:t>
            </w:r>
          </w:p>
        </w:tc>
        <w:tc>
          <w:tcPr>
            <w:tcW w:w="523" w:type="pct"/>
            <w:vAlign w:val="center"/>
          </w:tcPr>
          <w:p w:rsidR="006F34D8" w:rsidRDefault="002B4255" w:rsidP="006F34D8">
            <w:pPr>
              <w:pStyle w:val="TableParagraph"/>
              <w:ind w:left="142" w:hanging="142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 xml:space="preserve">370,33 </w:t>
            </w:r>
          </w:p>
          <w:p w:rsidR="002B4255" w:rsidRPr="0064375D" w:rsidRDefault="002B4255" w:rsidP="006F34D8">
            <w:pPr>
              <w:pStyle w:val="TableParagraph"/>
              <w:ind w:left="142" w:hanging="142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EUR</w:t>
            </w:r>
          </w:p>
        </w:tc>
        <w:tc>
          <w:tcPr>
            <w:tcW w:w="519" w:type="pct"/>
            <w:vAlign w:val="center"/>
          </w:tcPr>
          <w:p w:rsidR="006F34D8" w:rsidRDefault="0064375D" w:rsidP="006F34D8">
            <w:pPr>
              <w:pStyle w:val="TableParagraph"/>
              <w:ind w:left="24" w:right="-1" w:hanging="24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111,10</w:t>
            </w:r>
            <w:r w:rsidR="002B4255" w:rsidRPr="0064375D">
              <w:rPr>
                <w:sz w:val="18"/>
                <w:szCs w:val="20"/>
              </w:rPr>
              <w:t xml:space="preserve"> </w:t>
            </w:r>
          </w:p>
          <w:p w:rsidR="002B4255" w:rsidRPr="0064375D" w:rsidRDefault="002B4255" w:rsidP="006F34D8">
            <w:pPr>
              <w:pStyle w:val="TableParagraph"/>
              <w:ind w:left="24" w:right="-1" w:hanging="24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EUR</w:t>
            </w:r>
          </w:p>
        </w:tc>
        <w:tc>
          <w:tcPr>
            <w:tcW w:w="587" w:type="pct"/>
            <w:vAlign w:val="center"/>
          </w:tcPr>
          <w:p w:rsidR="006F34D8" w:rsidRDefault="002B4255" w:rsidP="006F34D8">
            <w:pPr>
              <w:pStyle w:val="TableParagraph"/>
              <w:ind w:left="24" w:right="-1" w:hanging="24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88.878,44</w:t>
            </w:r>
          </w:p>
          <w:p w:rsidR="002B4255" w:rsidRPr="0064375D" w:rsidRDefault="002B4255" w:rsidP="006F34D8">
            <w:pPr>
              <w:pStyle w:val="TableParagraph"/>
              <w:ind w:left="24" w:right="-1" w:hanging="24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 xml:space="preserve"> EUR</w:t>
            </w:r>
          </w:p>
        </w:tc>
        <w:tc>
          <w:tcPr>
            <w:tcW w:w="579" w:type="pct"/>
            <w:vAlign w:val="center"/>
          </w:tcPr>
          <w:p w:rsidR="006F34D8" w:rsidRDefault="0064375D" w:rsidP="006F34D8">
            <w:pPr>
              <w:pStyle w:val="TableParagraph"/>
              <w:ind w:left="24" w:right="-1" w:hanging="24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6.666,00</w:t>
            </w:r>
            <w:r w:rsidR="002B4255" w:rsidRPr="0064375D">
              <w:rPr>
                <w:sz w:val="18"/>
                <w:szCs w:val="20"/>
              </w:rPr>
              <w:t xml:space="preserve"> </w:t>
            </w:r>
          </w:p>
          <w:p w:rsidR="002B4255" w:rsidRPr="0064375D" w:rsidRDefault="002B4255" w:rsidP="006F34D8">
            <w:pPr>
              <w:pStyle w:val="TableParagraph"/>
              <w:ind w:left="24" w:right="-1" w:hanging="24"/>
              <w:jc w:val="center"/>
              <w:rPr>
                <w:sz w:val="18"/>
                <w:szCs w:val="20"/>
              </w:rPr>
            </w:pPr>
            <w:r w:rsidRPr="0064375D">
              <w:rPr>
                <w:sz w:val="18"/>
                <w:szCs w:val="20"/>
              </w:rPr>
              <w:t>EUR</w:t>
            </w:r>
          </w:p>
        </w:tc>
      </w:tr>
    </w:tbl>
    <w:p w:rsidR="00915B37" w:rsidRPr="004874C9" w:rsidRDefault="00915B37" w:rsidP="00915B37">
      <w:pPr>
        <w:spacing w:before="8" w:line="208" w:lineRule="auto"/>
        <w:jc w:val="both"/>
        <w:rPr>
          <w:sz w:val="16"/>
          <w:szCs w:val="16"/>
        </w:rPr>
      </w:pPr>
      <w:r w:rsidRPr="004874C9">
        <w:rPr>
          <w:color w:val="231F20"/>
          <w:sz w:val="16"/>
          <w:szCs w:val="16"/>
          <w:vertAlign w:val="superscript"/>
        </w:rPr>
        <w:t>1</w:t>
      </w:r>
      <w:r w:rsidR="00E875E9">
        <w:rPr>
          <w:color w:val="231F20"/>
          <w:sz w:val="16"/>
          <w:szCs w:val="16"/>
          <w:vertAlign w:val="superscript"/>
        </w:rPr>
        <w:t xml:space="preserve"> </w:t>
      </w:r>
      <w:r w:rsidRPr="004874C9">
        <w:rPr>
          <w:color w:val="231F20"/>
          <w:sz w:val="16"/>
          <w:szCs w:val="16"/>
        </w:rPr>
        <w:t>visina 6 mjesečnog (6M) NRS2 za HRK na dan 1.</w:t>
      </w:r>
      <w:r>
        <w:rPr>
          <w:color w:val="231F20"/>
          <w:sz w:val="16"/>
          <w:szCs w:val="16"/>
        </w:rPr>
        <w:t>8</w:t>
      </w:r>
      <w:r w:rsidRPr="004874C9">
        <w:rPr>
          <w:color w:val="231F20"/>
          <w:sz w:val="16"/>
          <w:szCs w:val="16"/>
        </w:rPr>
        <w:t>.2018. iznosi 0,4</w:t>
      </w:r>
      <w:r>
        <w:rPr>
          <w:color w:val="231F20"/>
          <w:sz w:val="16"/>
          <w:szCs w:val="16"/>
        </w:rPr>
        <w:t>4</w:t>
      </w:r>
      <w:r w:rsidRPr="004874C9">
        <w:rPr>
          <w:color w:val="231F20"/>
          <w:sz w:val="16"/>
          <w:szCs w:val="16"/>
        </w:rPr>
        <w:t xml:space="preserve">%. Visina 6M NRS2 za HRK utvrđuje se </w:t>
      </w:r>
      <w:r w:rsidR="0021232D">
        <w:rPr>
          <w:color w:val="231F20"/>
          <w:sz w:val="16"/>
          <w:szCs w:val="16"/>
        </w:rPr>
        <w:t>u skladu s</w:t>
      </w:r>
      <w:r w:rsidR="0021232D" w:rsidRPr="004874C9">
        <w:rPr>
          <w:color w:val="231F20"/>
          <w:sz w:val="16"/>
          <w:szCs w:val="16"/>
        </w:rPr>
        <w:t xml:space="preserve"> </w:t>
      </w:r>
      <w:r w:rsidRPr="004874C9">
        <w:rPr>
          <w:color w:val="231F20"/>
          <w:sz w:val="16"/>
          <w:szCs w:val="16"/>
        </w:rPr>
        <w:t>Ugovor</w:t>
      </w:r>
      <w:r w:rsidR="0021232D">
        <w:rPr>
          <w:color w:val="231F20"/>
          <w:sz w:val="16"/>
          <w:szCs w:val="16"/>
        </w:rPr>
        <w:t>om</w:t>
      </w:r>
      <w:r w:rsidRPr="004874C9">
        <w:rPr>
          <w:color w:val="231F20"/>
          <w:sz w:val="16"/>
          <w:szCs w:val="16"/>
        </w:rPr>
        <w:t xml:space="preserve"> o kreditu šestomjesečno i to na način da se uzima zadnje objavljena vrijednost prije početka svakog kamatnog razdoblja.</w:t>
      </w:r>
    </w:p>
    <w:p w:rsidR="00915B37" w:rsidRPr="004874C9" w:rsidRDefault="00915B37" w:rsidP="00915B37">
      <w:pPr>
        <w:spacing w:before="20"/>
        <w:rPr>
          <w:color w:val="231F20"/>
          <w:sz w:val="16"/>
          <w:szCs w:val="16"/>
        </w:rPr>
      </w:pPr>
      <w:r w:rsidRPr="004874C9">
        <w:rPr>
          <w:color w:val="231F20"/>
          <w:sz w:val="16"/>
          <w:szCs w:val="16"/>
          <w:vertAlign w:val="superscript"/>
        </w:rPr>
        <w:t>2</w:t>
      </w:r>
      <w:r w:rsidR="00E875E9">
        <w:rPr>
          <w:color w:val="231F20"/>
          <w:sz w:val="16"/>
          <w:szCs w:val="16"/>
          <w:vertAlign w:val="superscript"/>
        </w:rPr>
        <w:t xml:space="preserve"> </w:t>
      </w:r>
      <w:r w:rsidRPr="004874C9">
        <w:rPr>
          <w:color w:val="231F20"/>
          <w:sz w:val="16"/>
          <w:szCs w:val="16"/>
        </w:rPr>
        <w:t>p.b.- postotni bod</w:t>
      </w:r>
    </w:p>
    <w:p w:rsidR="00915B37" w:rsidRDefault="00BF4A3D" w:rsidP="00915B37">
      <w:pPr>
        <w:spacing w:line="164" w:lineRule="exact"/>
        <w:rPr>
          <w:sz w:val="16"/>
          <w:szCs w:val="16"/>
        </w:rPr>
      </w:pPr>
      <w:r>
        <w:rPr>
          <w:color w:val="231F20"/>
          <w:sz w:val="16"/>
          <w:szCs w:val="16"/>
          <w:vertAlign w:val="superscript"/>
        </w:rPr>
        <w:t>3</w:t>
      </w:r>
      <w:r w:rsidR="00E875E9">
        <w:rPr>
          <w:color w:val="231F20"/>
          <w:sz w:val="16"/>
          <w:szCs w:val="16"/>
          <w:vertAlign w:val="superscript"/>
        </w:rPr>
        <w:t xml:space="preserve"> </w:t>
      </w:r>
      <w:r w:rsidR="00915B37" w:rsidRPr="004874C9">
        <w:rPr>
          <w:b/>
          <w:sz w:val="16"/>
          <w:szCs w:val="16"/>
        </w:rPr>
        <w:t>Efektivna kamatna stopa, iznos anuiteta i ukupan iznos koji klijent treba platiti</w:t>
      </w:r>
      <w:r w:rsidR="00915B37">
        <w:rPr>
          <w:sz w:val="16"/>
          <w:szCs w:val="16"/>
        </w:rPr>
        <w:t xml:space="preserve"> izračunati su na dan 1.8</w:t>
      </w:r>
      <w:r w:rsidR="00915B37" w:rsidRPr="004874C9">
        <w:rPr>
          <w:sz w:val="16"/>
          <w:szCs w:val="16"/>
        </w:rPr>
        <w:t xml:space="preserve">.2018. uz navedene uvjete te </w:t>
      </w:r>
      <w:r w:rsidR="00915B37">
        <w:rPr>
          <w:sz w:val="16"/>
          <w:szCs w:val="16"/>
        </w:rPr>
        <w:t xml:space="preserve">uz </w:t>
      </w:r>
      <w:r w:rsidR="00915B37" w:rsidRPr="0027482B">
        <w:rPr>
          <w:sz w:val="16"/>
          <w:szCs w:val="16"/>
        </w:rPr>
        <w:t>premiju police osiguranja nekretnine.</w:t>
      </w:r>
      <w:r w:rsidR="002B4255">
        <w:rPr>
          <w:sz w:val="16"/>
          <w:szCs w:val="16"/>
        </w:rPr>
        <w:t xml:space="preserve"> </w:t>
      </w:r>
      <w:r w:rsidR="00915B37">
        <w:rPr>
          <w:sz w:val="16"/>
          <w:szCs w:val="16"/>
        </w:rPr>
        <w:t>Visina subvencije u ovom izračunu iznosi 30% (skupina VIII).</w:t>
      </w:r>
    </w:p>
    <w:p w:rsidR="00915B37" w:rsidRDefault="00915B37" w:rsidP="00915B37">
      <w:pPr>
        <w:spacing w:line="164" w:lineRule="exact"/>
      </w:pPr>
    </w:p>
    <w:p w:rsidR="00915B37" w:rsidRDefault="00915B37" w:rsidP="00915B37">
      <w:pPr>
        <w:rPr>
          <w:sz w:val="16"/>
        </w:rPr>
      </w:pPr>
    </w:p>
    <w:p w:rsidR="00915B37" w:rsidRDefault="00666160" w:rsidP="00915B37">
      <w:pPr>
        <w:pStyle w:val="BodyText"/>
        <w:rPr>
          <w:color w:val="231F20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8" o:spid="_x0000_s1032" style="width:534.65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915B37" w:rsidRPr="00CA3F81" w:rsidRDefault="00915B37" w:rsidP="00915B37">
                  <w:pPr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pacing w:val="-12"/>
                      <w:w w:val="102"/>
                      <w:position w:val="-8"/>
                      <w:sz w:val="10"/>
                      <w:lang w:eastAsia="hr-HR" w:bidi="ar-SA"/>
                    </w:rPr>
                    <w:drawing>
                      <wp:inline distT="0" distB="0" distL="0" distR="0">
                        <wp:extent cx="176971" cy="180000"/>
                        <wp:effectExtent l="0" t="0" r="0" b="0"/>
                        <wp:docPr id="8" name="image4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image43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971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0048D9">
                    <w:rPr>
                      <w:color w:val="00497B"/>
                      <w:sz w:val="26"/>
                      <w:szCs w:val="26"/>
                    </w:rPr>
                    <w:t xml:space="preserve">DODATNE USLUGE KOJE JE </w:t>
                  </w:r>
                  <w:r>
                    <w:rPr>
                      <w:color w:val="00497B"/>
                      <w:sz w:val="26"/>
                      <w:szCs w:val="26"/>
                    </w:rPr>
                    <w:t>KLIJENT</w:t>
                  </w:r>
                  <w:r w:rsidRPr="000048D9">
                    <w:rPr>
                      <w:color w:val="00497B"/>
                      <w:sz w:val="26"/>
                      <w:szCs w:val="26"/>
                    </w:rPr>
                    <w:t xml:space="preserve"> DUŽAN UGOVORITI</w:t>
                  </w:r>
                </w:p>
              </w:txbxContent>
            </v:textbox>
            <w10:wrap type="none"/>
            <w10:anchorlock/>
          </v:rect>
        </w:pict>
      </w:r>
    </w:p>
    <w:p w:rsidR="00915B37" w:rsidRDefault="00915B37" w:rsidP="00915B37">
      <w:pPr>
        <w:pStyle w:val="BodyText"/>
        <w:rPr>
          <w:color w:val="231F20"/>
        </w:rPr>
      </w:pPr>
    </w:p>
    <w:p w:rsidR="00F902F5" w:rsidRDefault="00915B37" w:rsidP="00915B37">
      <w:pPr>
        <w:pStyle w:val="BodyText"/>
        <w:rPr>
          <w:color w:val="231F20"/>
        </w:rPr>
      </w:pPr>
      <w:r w:rsidRPr="004254AB">
        <w:rPr>
          <w:color w:val="231F20"/>
        </w:rPr>
        <w:t>Polica osiguranja imovine</w:t>
      </w:r>
      <w:r>
        <w:rPr>
          <w:color w:val="231F20"/>
        </w:rPr>
        <w:t>.</w:t>
      </w:r>
    </w:p>
    <w:p w:rsidR="00F902F5" w:rsidRDefault="00F902F5">
      <w:pPr>
        <w:rPr>
          <w:color w:val="231F20"/>
          <w:sz w:val="20"/>
          <w:szCs w:val="20"/>
        </w:rPr>
      </w:pPr>
      <w:r>
        <w:rPr>
          <w:color w:val="231F20"/>
        </w:rPr>
        <w:br w:type="page"/>
      </w:r>
    </w:p>
    <w:p w:rsidR="00915B37" w:rsidRDefault="00915B37" w:rsidP="00915B37">
      <w:pPr>
        <w:pStyle w:val="BodyText"/>
        <w:rPr>
          <w:color w:val="231F20"/>
        </w:rPr>
      </w:pPr>
    </w:p>
    <w:p w:rsidR="006E36E7" w:rsidRDefault="00666160" w:rsidP="008F1D21">
      <w:pPr>
        <w:rPr>
          <w:color w:val="231F20"/>
          <w:sz w:val="16"/>
          <w:szCs w:val="16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22" o:spid="_x0000_s1031" style="width:504.55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6148BE" w:rsidRPr="006E36E7" w:rsidRDefault="006148BE" w:rsidP="006E36E7">
                  <w:pPr>
                    <w:rPr>
                      <w:sz w:val="26"/>
                      <w:szCs w:val="26"/>
                    </w:rPr>
                  </w:pPr>
                  <w:r w:rsidRPr="006E36E7">
                    <w:rPr>
                      <w:noProof/>
                      <w:spacing w:val="3"/>
                      <w:position w:val="-5"/>
                      <w:sz w:val="26"/>
                      <w:szCs w:val="26"/>
                      <w:lang w:eastAsia="hr-HR" w:bidi="ar-SA"/>
                    </w:rPr>
                    <w:drawing>
                      <wp:inline distT="0" distB="0" distL="0" distR="0">
                        <wp:extent cx="184736" cy="180000"/>
                        <wp:effectExtent l="0" t="0" r="6350" b="0"/>
                        <wp:docPr id="571" name="image28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2" name="image286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36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36E7">
                    <w:rPr>
                      <w:sz w:val="26"/>
                      <w:szCs w:val="26"/>
                    </w:rPr>
                    <w:t xml:space="preserve">  </w:t>
                  </w:r>
                  <w:r w:rsidRPr="006E36E7">
                    <w:rPr>
                      <w:color w:val="00497B"/>
                      <w:sz w:val="26"/>
                      <w:szCs w:val="26"/>
                    </w:rPr>
                    <w:t>POSTUPAK ODOBRAVANJA STAMBENOG KREDITA</w:t>
                  </w:r>
                </w:p>
              </w:txbxContent>
            </v:textbox>
            <w10:wrap type="none"/>
            <w10:anchorlock/>
          </v:rect>
        </w:pict>
      </w:r>
    </w:p>
    <w:p w:rsidR="008F1D21" w:rsidRDefault="008F1D21" w:rsidP="00E90068">
      <w:pPr>
        <w:pStyle w:val="BodyText"/>
        <w:spacing w:line="271" w:lineRule="auto"/>
        <w:jc w:val="both"/>
        <w:rPr>
          <w:color w:val="231F2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51"/>
        <w:gridCol w:w="1752"/>
        <w:gridCol w:w="1751"/>
        <w:gridCol w:w="1752"/>
        <w:gridCol w:w="1751"/>
        <w:gridCol w:w="1752"/>
      </w:tblGrid>
      <w:tr w:rsidR="00F902F5" w:rsidTr="00F85919">
        <w:tc>
          <w:tcPr>
            <w:tcW w:w="1751" w:type="dxa"/>
          </w:tcPr>
          <w:p w:rsidR="00F902F5" w:rsidRPr="00995EDE" w:rsidRDefault="00F902F5" w:rsidP="00F85919">
            <w:pPr>
              <w:pStyle w:val="BodyText"/>
              <w:spacing w:line="271" w:lineRule="auto"/>
              <w:ind w:left="360"/>
              <w:jc w:val="both"/>
              <w:rPr>
                <w:color w:val="231F20"/>
                <w:sz w:val="16"/>
                <w:szCs w:val="16"/>
              </w:rPr>
            </w:pPr>
            <w:r w:rsidRPr="000415D6">
              <w:rPr>
                <w:noProof/>
                <w:color w:val="231F20"/>
                <w:sz w:val="16"/>
                <w:szCs w:val="16"/>
                <w:lang w:eastAsia="hr-H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958291" y="843442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77524" cy="360000"/>
                  <wp:effectExtent l="0" t="0" r="3810" b="2540"/>
                  <wp:wrapSquare wrapText="bothSides"/>
                  <wp:docPr id="11" name="Picture 11" descr="C:\Users\rgrofelnik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grofelnik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EDE">
              <w:rPr>
                <w:color w:val="231F20"/>
                <w:sz w:val="16"/>
                <w:szCs w:val="16"/>
              </w:rPr>
              <w:t xml:space="preserve"> </w:t>
            </w:r>
          </w:p>
        </w:tc>
        <w:tc>
          <w:tcPr>
            <w:tcW w:w="1752" w:type="dxa"/>
          </w:tcPr>
          <w:p w:rsidR="00F902F5" w:rsidRDefault="00F902F5" w:rsidP="00F85919">
            <w:pPr>
              <w:rPr>
                <w:color w:val="231F20"/>
                <w:sz w:val="16"/>
                <w:szCs w:val="16"/>
              </w:rPr>
            </w:pPr>
            <w:r w:rsidRPr="000415D6">
              <w:rPr>
                <w:noProof/>
                <w:color w:val="231F20"/>
                <w:sz w:val="16"/>
                <w:szCs w:val="16"/>
                <w:lang w:eastAsia="hr-HR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1755648" y="843442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81714" cy="360000"/>
                  <wp:effectExtent l="0" t="0" r="0" b="2540"/>
                  <wp:wrapSquare wrapText="bothSides"/>
                  <wp:docPr id="15" name="Picture 15" descr="C:\Users\rgrofelnik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grofelnik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1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1" w:type="dxa"/>
          </w:tcPr>
          <w:p w:rsidR="00F902F5" w:rsidRDefault="00F902F5" w:rsidP="00F85919">
            <w:pPr>
              <w:rPr>
                <w:color w:val="231F20"/>
                <w:sz w:val="16"/>
                <w:szCs w:val="16"/>
              </w:rPr>
            </w:pPr>
            <w:r w:rsidRPr="000415D6">
              <w:rPr>
                <w:noProof/>
                <w:color w:val="231F20"/>
                <w:sz w:val="16"/>
                <w:szCs w:val="16"/>
                <w:lang w:eastAsia="hr-H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2838298" y="843442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77524" cy="360000"/>
                  <wp:effectExtent l="0" t="0" r="3810" b="2540"/>
                  <wp:wrapSquare wrapText="bothSides"/>
                  <wp:docPr id="19" name="Picture 19" descr="C:\Users\rgrofelnik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grofelnik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</w:tcPr>
          <w:p w:rsidR="00F902F5" w:rsidRDefault="00F902F5" w:rsidP="00F85919">
            <w:pPr>
              <w:rPr>
                <w:color w:val="231F20"/>
                <w:sz w:val="16"/>
                <w:szCs w:val="16"/>
              </w:rPr>
            </w:pPr>
            <w:r w:rsidRPr="000415D6">
              <w:rPr>
                <w:noProof/>
                <w:color w:val="231F20"/>
                <w:sz w:val="16"/>
                <w:szCs w:val="16"/>
                <w:lang w:eastAsia="hr-H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3928262" y="843442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77524" cy="360000"/>
                  <wp:effectExtent l="0" t="0" r="3810" b="2540"/>
                  <wp:wrapSquare wrapText="bothSides"/>
                  <wp:docPr id="26" name="Picture 26" descr="C:\Users\rgrofelnik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grofelnik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1" w:type="dxa"/>
          </w:tcPr>
          <w:p w:rsidR="00F902F5" w:rsidRDefault="00F902F5" w:rsidP="00F85919">
            <w:pPr>
              <w:rPr>
                <w:color w:val="231F20"/>
                <w:sz w:val="16"/>
                <w:szCs w:val="16"/>
              </w:rPr>
            </w:pPr>
            <w:r w:rsidRPr="000415D6">
              <w:rPr>
                <w:noProof/>
                <w:color w:val="231F20"/>
                <w:sz w:val="16"/>
                <w:szCs w:val="16"/>
                <w:lang w:eastAsia="hr-HR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5018227" y="843442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77524" cy="360000"/>
                  <wp:effectExtent l="0" t="0" r="3810" b="2540"/>
                  <wp:wrapSquare wrapText="bothSides"/>
                  <wp:docPr id="28" name="Picture 28" descr="C:\Users\rgrofelnik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grofelnik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</w:tcPr>
          <w:p w:rsidR="00F902F5" w:rsidRDefault="00F902F5" w:rsidP="00F85919">
            <w:pPr>
              <w:rPr>
                <w:color w:val="231F20"/>
                <w:sz w:val="16"/>
                <w:szCs w:val="16"/>
              </w:rPr>
            </w:pPr>
            <w:r w:rsidRPr="000415D6">
              <w:rPr>
                <w:noProof/>
                <w:color w:val="231F20"/>
                <w:sz w:val="16"/>
                <w:szCs w:val="16"/>
                <w:lang w:eastAsia="hr-HR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6108192" y="8434426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77524" cy="360000"/>
                  <wp:effectExtent l="0" t="0" r="3810" b="2540"/>
                  <wp:wrapSquare wrapText="bothSides"/>
                  <wp:docPr id="29" name="Picture 29" descr="C:\Users\rgrofelnik\Desktop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grofelnik\Desktop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2F5" w:rsidTr="00F85919">
        <w:tc>
          <w:tcPr>
            <w:tcW w:w="1751" w:type="dxa"/>
          </w:tcPr>
          <w:p w:rsidR="00F902F5" w:rsidRPr="000415D6" w:rsidRDefault="00F902F5" w:rsidP="00F85919">
            <w:pPr>
              <w:spacing w:before="2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Zahtjev za kredit  i </w:t>
            </w:r>
            <w:r w:rsidRPr="00995EDE">
              <w:rPr>
                <w:color w:val="231F20"/>
                <w:sz w:val="16"/>
                <w:szCs w:val="16"/>
              </w:rPr>
              <w:t>prikupljanje</w:t>
            </w:r>
            <w:r>
              <w:rPr>
                <w:color w:val="231F20"/>
                <w:sz w:val="16"/>
                <w:szCs w:val="16"/>
              </w:rPr>
              <w:t xml:space="preserve"> </w:t>
            </w:r>
            <w:r w:rsidRPr="00995EDE">
              <w:rPr>
                <w:color w:val="231F20"/>
                <w:sz w:val="16"/>
                <w:szCs w:val="16"/>
              </w:rPr>
              <w:t>dokumentacije</w:t>
            </w:r>
          </w:p>
        </w:tc>
        <w:tc>
          <w:tcPr>
            <w:tcW w:w="1752" w:type="dxa"/>
          </w:tcPr>
          <w:p w:rsidR="00F902F5" w:rsidRDefault="00F902F5" w:rsidP="00F85919">
            <w:pPr>
              <w:pStyle w:val="BodyText"/>
              <w:spacing w:before="240" w:line="271" w:lineRule="auto"/>
              <w:ind w:left="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Obrada zahtjeva za kredit i odobrenje kredita u </w:t>
            </w:r>
            <w:r w:rsidR="005E63A3">
              <w:rPr>
                <w:color w:val="231F20"/>
                <w:sz w:val="16"/>
                <w:szCs w:val="16"/>
              </w:rPr>
              <w:t>b</w:t>
            </w:r>
            <w:r>
              <w:rPr>
                <w:color w:val="231F20"/>
                <w:sz w:val="16"/>
                <w:szCs w:val="16"/>
              </w:rPr>
              <w:t>anci</w:t>
            </w:r>
          </w:p>
          <w:p w:rsidR="00F902F5" w:rsidRPr="000415D6" w:rsidRDefault="00F902F5" w:rsidP="00F85919">
            <w:pPr>
              <w:spacing w:before="240"/>
              <w:rPr>
                <w:noProof/>
                <w:color w:val="231F20"/>
                <w:sz w:val="16"/>
                <w:szCs w:val="16"/>
                <w:lang w:eastAsia="hr-HR" w:bidi="ar-SA"/>
              </w:rPr>
            </w:pPr>
          </w:p>
        </w:tc>
        <w:tc>
          <w:tcPr>
            <w:tcW w:w="1751" w:type="dxa"/>
          </w:tcPr>
          <w:p w:rsidR="00F902F5" w:rsidRPr="000415D6" w:rsidRDefault="00F902F5" w:rsidP="00F85919">
            <w:pPr>
              <w:spacing w:before="240"/>
              <w:rPr>
                <w:noProof/>
                <w:color w:val="231F20"/>
                <w:sz w:val="16"/>
                <w:szCs w:val="16"/>
                <w:lang w:eastAsia="hr-HR" w:bidi="ar-SA"/>
              </w:rPr>
            </w:pPr>
            <w:r>
              <w:rPr>
                <w:color w:val="231F20"/>
                <w:sz w:val="16"/>
                <w:szCs w:val="16"/>
              </w:rPr>
              <w:t>Predaja Zahtjeva za subvencioniranje kredita u APN i odobrenje u APN-u</w:t>
            </w:r>
          </w:p>
        </w:tc>
        <w:tc>
          <w:tcPr>
            <w:tcW w:w="1752" w:type="dxa"/>
          </w:tcPr>
          <w:p w:rsidR="00F902F5" w:rsidRPr="000415D6" w:rsidRDefault="00F902F5" w:rsidP="00F85919">
            <w:pPr>
              <w:spacing w:before="240"/>
              <w:rPr>
                <w:noProof/>
                <w:color w:val="231F20"/>
                <w:sz w:val="16"/>
                <w:szCs w:val="16"/>
                <w:lang w:eastAsia="hr-HR" w:bidi="ar-SA"/>
              </w:rPr>
            </w:pPr>
            <w:r w:rsidRPr="00915B37">
              <w:rPr>
                <w:color w:val="231F20"/>
                <w:sz w:val="16"/>
                <w:szCs w:val="16"/>
              </w:rPr>
              <w:t>Sklapanje ugovora o kreditu i instrumenti osiguranja</w:t>
            </w:r>
          </w:p>
        </w:tc>
        <w:tc>
          <w:tcPr>
            <w:tcW w:w="1751" w:type="dxa"/>
          </w:tcPr>
          <w:p w:rsidR="00F902F5" w:rsidRDefault="00F902F5" w:rsidP="00F85919">
            <w:pPr>
              <w:pStyle w:val="BodyText"/>
              <w:spacing w:before="240" w:line="271" w:lineRule="auto"/>
              <w:ind w:left="3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Isplata kredita</w:t>
            </w:r>
          </w:p>
          <w:p w:rsidR="00F902F5" w:rsidRPr="000415D6" w:rsidRDefault="00F902F5" w:rsidP="00F85919">
            <w:pPr>
              <w:spacing w:before="240"/>
              <w:rPr>
                <w:noProof/>
                <w:color w:val="231F20"/>
                <w:sz w:val="16"/>
                <w:szCs w:val="16"/>
                <w:lang w:eastAsia="hr-HR" w:bidi="ar-SA"/>
              </w:rPr>
            </w:pPr>
          </w:p>
        </w:tc>
        <w:tc>
          <w:tcPr>
            <w:tcW w:w="1752" w:type="dxa"/>
          </w:tcPr>
          <w:p w:rsidR="00F902F5" w:rsidRDefault="00F902F5" w:rsidP="00F85919">
            <w:pPr>
              <w:pStyle w:val="BodyText"/>
              <w:spacing w:before="240" w:line="271" w:lineRule="auto"/>
              <w:ind w:left="61"/>
              <w:jc w:val="both"/>
              <w:rPr>
                <w:color w:val="231F20"/>
                <w:sz w:val="16"/>
                <w:szCs w:val="16"/>
              </w:rPr>
            </w:pPr>
            <w:r w:rsidRPr="00915B37">
              <w:rPr>
                <w:color w:val="231F20"/>
                <w:sz w:val="16"/>
                <w:szCs w:val="16"/>
              </w:rPr>
              <w:t>Upis</w:t>
            </w:r>
            <w:r w:rsidR="0058055B">
              <w:rPr>
                <w:color w:val="231F2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915B37">
              <w:rPr>
                <w:color w:val="231F20"/>
                <w:sz w:val="16"/>
                <w:szCs w:val="16"/>
              </w:rPr>
              <w:t>vlasništva</w:t>
            </w:r>
            <w:r w:rsidR="00C63BA6">
              <w:rPr>
                <w:color w:val="231F20"/>
                <w:sz w:val="16"/>
                <w:szCs w:val="16"/>
              </w:rPr>
              <w:t xml:space="preserve"> </w:t>
            </w:r>
            <w:r w:rsidRPr="00915B37">
              <w:rPr>
                <w:color w:val="231F20"/>
                <w:sz w:val="16"/>
                <w:szCs w:val="16"/>
              </w:rPr>
              <w:t>kod stambenih kredita s namjenom kupnje</w:t>
            </w:r>
          </w:p>
          <w:p w:rsidR="00F902F5" w:rsidRPr="000415D6" w:rsidRDefault="00F902F5" w:rsidP="00F85919">
            <w:pPr>
              <w:spacing w:before="240"/>
              <w:rPr>
                <w:noProof/>
                <w:color w:val="231F20"/>
                <w:sz w:val="16"/>
                <w:szCs w:val="16"/>
                <w:lang w:eastAsia="hr-HR" w:bidi="ar-SA"/>
              </w:rPr>
            </w:pPr>
          </w:p>
        </w:tc>
      </w:tr>
    </w:tbl>
    <w:p w:rsidR="006E36E7" w:rsidRDefault="006E36E7" w:rsidP="00C01390">
      <w:pPr>
        <w:pStyle w:val="Heading1"/>
        <w:numPr>
          <w:ilvl w:val="0"/>
          <w:numId w:val="17"/>
        </w:numPr>
        <w:ind w:left="360"/>
        <w:rPr>
          <w:snapToGrid w:val="0"/>
          <w:lang w:eastAsia="hr-HR"/>
        </w:rPr>
      </w:pPr>
      <w:r w:rsidRPr="006E36E7">
        <w:rPr>
          <w:snapToGrid w:val="0"/>
          <w:lang w:eastAsia="hr-HR"/>
        </w:rPr>
        <w:t>Zahtjev za kredit i prikupljanje dokumentacije</w:t>
      </w:r>
    </w:p>
    <w:p w:rsidR="00AF3BD3" w:rsidRPr="006E36E7" w:rsidRDefault="00AF3BD3" w:rsidP="00AF3BD3">
      <w:pPr>
        <w:pStyle w:val="Heading1"/>
        <w:ind w:left="360"/>
        <w:rPr>
          <w:snapToGrid w:val="0"/>
          <w:lang w:eastAsia="hr-HR"/>
        </w:rPr>
      </w:pPr>
    </w:p>
    <w:p w:rsidR="00AF3BD3" w:rsidRDefault="00C63BA6" w:rsidP="00B47591">
      <w:pPr>
        <w:ind w:left="340" w:right="-57"/>
        <w:rPr>
          <w:rFonts w:eastAsia="Arial Unicode MS"/>
          <w:bCs/>
          <w:snapToGrid w:val="0"/>
          <w:sz w:val="20"/>
          <w:lang w:eastAsia="hr-HR"/>
        </w:rPr>
      </w:pPr>
      <w:r>
        <w:rPr>
          <w:rFonts w:eastAsia="Arial Unicode MS"/>
          <w:bCs/>
          <w:snapToGrid w:val="0"/>
          <w:sz w:val="20"/>
          <w:lang w:eastAsia="hr-HR"/>
        </w:rPr>
        <w:t xml:space="preserve">Zahtjev za kredit možete podnijeti u </w:t>
      </w:r>
      <w:r w:rsidR="006E36E7" w:rsidRPr="0065442C">
        <w:rPr>
          <w:rFonts w:eastAsia="Arial Unicode MS"/>
          <w:bCs/>
          <w:snapToGrid w:val="0"/>
          <w:sz w:val="20"/>
          <w:lang w:eastAsia="hr-HR"/>
        </w:rPr>
        <w:t xml:space="preserve">bilo kojoj poslovnici Erste banke ili on-line na web stranici banke. </w:t>
      </w:r>
    </w:p>
    <w:p w:rsidR="00AF3BD3" w:rsidRDefault="00AF3BD3" w:rsidP="00B47591">
      <w:pPr>
        <w:ind w:left="340" w:right="-57"/>
        <w:rPr>
          <w:rFonts w:eastAsia="Arial Unicode MS"/>
          <w:bCs/>
          <w:snapToGrid w:val="0"/>
          <w:sz w:val="20"/>
          <w:lang w:eastAsia="hr-HR"/>
        </w:rPr>
      </w:pPr>
    </w:p>
    <w:p w:rsidR="00AF3BD3" w:rsidRDefault="006E36E7" w:rsidP="00B47591">
      <w:pPr>
        <w:ind w:left="340" w:right="-57"/>
        <w:rPr>
          <w:rFonts w:eastAsia="Arial Unicode MS"/>
          <w:bCs/>
          <w:snapToGrid w:val="0"/>
          <w:sz w:val="20"/>
          <w:lang w:eastAsia="hr-HR"/>
        </w:rPr>
      </w:pPr>
      <w:r w:rsidRPr="0065442C">
        <w:rPr>
          <w:rFonts w:eastAsia="Arial Unicode MS"/>
          <w:bCs/>
          <w:snapToGrid w:val="0"/>
          <w:sz w:val="20"/>
          <w:lang w:eastAsia="hr-HR"/>
        </w:rPr>
        <w:t xml:space="preserve">Uz to, potrebna je </w:t>
      </w:r>
      <w:r w:rsidR="00AF3BD3">
        <w:rPr>
          <w:rFonts w:eastAsia="Arial Unicode MS"/>
          <w:bCs/>
          <w:snapToGrid w:val="0"/>
          <w:sz w:val="20"/>
          <w:lang w:eastAsia="hr-HR"/>
        </w:rPr>
        <w:t xml:space="preserve">sljedeća </w:t>
      </w:r>
      <w:r w:rsidRPr="0065442C">
        <w:rPr>
          <w:rFonts w:eastAsia="Arial Unicode MS"/>
          <w:bCs/>
          <w:snapToGrid w:val="0"/>
          <w:sz w:val="20"/>
          <w:lang w:eastAsia="hr-HR"/>
        </w:rPr>
        <w:t>dokumentacija</w:t>
      </w:r>
      <w:r w:rsidR="00AF3BD3">
        <w:rPr>
          <w:rFonts w:eastAsia="Arial Unicode MS"/>
          <w:bCs/>
          <w:snapToGrid w:val="0"/>
          <w:sz w:val="20"/>
          <w:lang w:eastAsia="hr-HR"/>
        </w:rPr>
        <w:t>:</w:t>
      </w:r>
    </w:p>
    <w:p w:rsidR="00AF3BD3" w:rsidRDefault="00AF3BD3" w:rsidP="00AF3BD3">
      <w:pPr>
        <w:pStyle w:val="box454974"/>
        <w:numPr>
          <w:ilvl w:val="0"/>
          <w:numId w:val="27"/>
        </w:numPr>
        <w:rPr>
          <w:rFonts w:ascii="Arial" w:eastAsia="Arial Unicode MS" w:hAnsi="Arial" w:cs="Arial"/>
          <w:bCs/>
          <w:snapToGrid w:val="0"/>
          <w:sz w:val="20"/>
          <w:szCs w:val="22"/>
          <w:lang w:bidi="en-US"/>
        </w:rPr>
      </w:pPr>
      <w:r>
        <w:rPr>
          <w:rFonts w:ascii="Arial" w:eastAsia="Arial Unicode MS" w:hAnsi="Arial" w:cs="Arial"/>
          <w:bCs/>
          <w:snapToGrid w:val="0"/>
          <w:sz w:val="20"/>
          <w:szCs w:val="22"/>
          <w:lang w:bidi="en-US"/>
        </w:rPr>
        <w:t>preslika</w:t>
      </w:r>
      <w:r w:rsidRPr="00AF3BD3">
        <w:rPr>
          <w:rFonts w:ascii="Arial" w:eastAsia="Arial Unicode MS" w:hAnsi="Arial" w:cs="Arial"/>
          <w:bCs/>
          <w:snapToGrid w:val="0"/>
          <w:sz w:val="20"/>
          <w:szCs w:val="22"/>
          <w:lang w:bidi="en-US"/>
        </w:rPr>
        <w:t xml:space="preserve"> osobne iskaznice</w:t>
      </w:r>
      <w:r>
        <w:rPr>
          <w:rFonts w:ascii="Arial" w:eastAsia="Arial Unicode MS" w:hAnsi="Arial" w:cs="Arial"/>
          <w:bCs/>
          <w:snapToGrid w:val="0"/>
          <w:sz w:val="20"/>
          <w:szCs w:val="22"/>
          <w:lang w:bidi="en-US"/>
        </w:rPr>
        <w:t xml:space="preserve"> podnositelja zahtjeva i </w:t>
      </w:r>
      <w:r w:rsidRPr="00AF3BD3">
        <w:rPr>
          <w:rFonts w:ascii="Arial" w:eastAsia="Arial Unicode MS" w:hAnsi="Arial" w:cs="Arial"/>
          <w:bCs/>
          <w:snapToGrid w:val="0"/>
          <w:sz w:val="20"/>
          <w:szCs w:val="22"/>
          <w:lang w:bidi="en-US"/>
        </w:rPr>
        <w:t>bračnog ili izvanbračnog druga, životnog partnera ili neformalnog životnog partnera</w:t>
      </w:r>
      <w:r>
        <w:rPr>
          <w:rFonts w:ascii="Arial" w:eastAsia="Arial Unicode MS" w:hAnsi="Arial" w:cs="Arial"/>
          <w:bCs/>
          <w:snapToGrid w:val="0"/>
          <w:sz w:val="20"/>
          <w:szCs w:val="22"/>
          <w:lang w:bidi="en-US"/>
        </w:rPr>
        <w:t>,</w:t>
      </w:r>
    </w:p>
    <w:p w:rsidR="003416CC" w:rsidRDefault="003416CC" w:rsidP="003416CC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 w:rsidRPr="00AF3BD3">
        <w:rPr>
          <w:rFonts w:eastAsia="Arial Unicode MS"/>
          <w:bCs/>
          <w:snapToGrid w:val="0"/>
          <w:color w:val="0D0D0D" w:themeColor="text1" w:themeTint="F2"/>
          <w:sz w:val="20"/>
          <w:lang w:eastAsia="hr-HR"/>
        </w:rPr>
        <w:t xml:space="preserve">zadnja platna lista i potvrda </w:t>
      </w:r>
      <w:r w:rsidR="00910A1B">
        <w:rPr>
          <w:rFonts w:eastAsia="Arial Unicode MS"/>
          <w:bCs/>
          <w:snapToGrid w:val="0"/>
          <w:color w:val="0D0D0D" w:themeColor="text1" w:themeTint="F2"/>
          <w:sz w:val="20"/>
          <w:lang w:eastAsia="hr-HR"/>
        </w:rPr>
        <w:t xml:space="preserve">poslodavca o prosjeku primanja </w:t>
      </w:r>
      <w:r w:rsidRPr="00AF3BD3">
        <w:rPr>
          <w:rFonts w:eastAsia="Arial Unicode MS"/>
          <w:bCs/>
          <w:snapToGrid w:val="0"/>
          <w:sz w:val="20"/>
          <w:lang w:eastAsia="hr-HR"/>
        </w:rPr>
        <w:t>za utvrđivanje kreditne sposobnosti,</w:t>
      </w:r>
    </w:p>
    <w:p w:rsidR="00AD1C50" w:rsidRPr="00AD1C50" w:rsidRDefault="003416CC" w:rsidP="00AF3BD3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 w:rsidRPr="000325DB">
        <w:rPr>
          <w:snapToGrid w:val="0"/>
          <w:sz w:val="20"/>
        </w:rPr>
        <w:t>ako klijent ne ostvaruje primanja u Erste banci</w:t>
      </w:r>
      <w:r w:rsidRPr="00AF3BD3">
        <w:rPr>
          <w:rFonts w:eastAsia="Arial Unicode MS"/>
          <w:bCs/>
          <w:snapToGrid w:val="0"/>
          <w:color w:val="0D0D0D" w:themeColor="text1" w:themeTint="F2"/>
          <w:sz w:val="20"/>
          <w:lang w:eastAsia="hr-HR"/>
        </w:rPr>
        <w:t xml:space="preserve"> </w:t>
      </w:r>
      <w:r>
        <w:rPr>
          <w:rFonts w:eastAsia="Arial Unicode MS"/>
          <w:bCs/>
          <w:snapToGrid w:val="0"/>
          <w:color w:val="0D0D0D" w:themeColor="text1" w:themeTint="F2"/>
          <w:sz w:val="20"/>
          <w:lang w:eastAsia="hr-HR"/>
        </w:rPr>
        <w:t xml:space="preserve">- </w:t>
      </w:r>
      <w:r w:rsidR="00AD1C50" w:rsidRPr="000325DB">
        <w:rPr>
          <w:snapToGrid w:val="0"/>
          <w:sz w:val="20"/>
        </w:rPr>
        <w:t xml:space="preserve">pregled </w:t>
      </w:r>
      <w:r w:rsidR="00AD1C50" w:rsidRPr="000325DB">
        <w:rPr>
          <w:bCs/>
          <w:sz w:val="20"/>
        </w:rPr>
        <w:t>prometa po računu banke u kojoj se o</w:t>
      </w:r>
      <w:r w:rsidR="00AD1C50">
        <w:rPr>
          <w:bCs/>
          <w:sz w:val="20"/>
        </w:rPr>
        <w:t>stvaruje priljev s osnova plaće</w:t>
      </w:r>
      <w:r w:rsidR="00AD1C50" w:rsidRPr="000325DB">
        <w:rPr>
          <w:bCs/>
          <w:sz w:val="20"/>
        </w:rPr>
        <w:t xml:space="preserve"> u protekla 3 mjeseca</w:t>
      </w:r>
      <w:r w:rsidR="00AD1C50" w:rsidRPr="000325DB">
        <w:rPr>
          <w:snapToGrid w:val="0"/>
          <w:sz w:val="20"/>
        </w:rPr>
        <w:t xml:space="preserve"> </w:t>
      </w:r>
    </w:p>
    <w:p w:rsidR="003416CC" w:rsidRPr="00AF3BD3" w:rsidRDefault="003416CC" w:rsidP="003416CC">
      <w:pPr>
        <w:pStyle w:val="ListParagraph"/>
        <w:numPr>
          <w:ilvl w:val="0"/>
          <w:numId w:val="27"/>
        </w:numPr>
        <w:ind w:right="-57"/>
      </w:pPr>
      <w:r w:rsidRPr="00AF3BD3">
        <w:rPr>
          <w:rFonts w:eastAsia="Arial Unicode MS"/>
          <w:bCs/>
          <w:snapToGrid w:val="0"/>
          <w:sz w:val="20"/>
          <w:lang w:eastAsia="hr-HR"/>
        </w:rPr>
        <w:t>za osobe s invaliditetom - potvrda Hrvatskog zavoda za javno zdravstvo o upisu osobe u Hrvatski registar o osobama s invaliditetom</w:t>
      </w:r>
      <w:r w:rsidR="00910A1B">
        <w:rPr>
          <w:rFonts w:eastAsia="Arial Unicode MS"/>
          <w:bCs/>
          <w:snapToGrid w:val="0"/>
          <w:sz w:val="20"/>
          <w:lang w:eastAsia="hr-HR"/>
        </w:rPr>
        <w:t>,</w:t>
      </w:r>
    </w:p>
    <w:p w:rsidR="003416CC" w:rsidRDefault="003416CC" w:rsidP="003416CC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 w:rsidRPr="00AF3BD3">
        <w:rPr>
          <w:rFonts w:eastAsia="Arial Unicode MS"/>
          <w:bCs/>
          <w:snapToGrid w:val="0"/>
          <w:sz w:val="20"/>
          <w:lang w:eastAsia="hr-HR"/>
        </w:rPr>
        <w:t>javnobilježničk</w:t>
      </w:r>
      <w:r>
        <w:rPr>
          <w:rFonts w:eastAsia="Arial Unicode MS"/>
          <w:bCs/>
          <w:snapToGrid w:val="0"/>
          <w:sz w:val="20"/>
          <w:lang w:eastAsia="hr-HR"/>
        </w:rPr>
        <w:t>i</w:t>
      </w:r>
      <w:r w:rsidRPr="00AF3BD3">
        <w:rPr>
          <w:rFonts w:eastAsia="Arial Unicode MS"/>
          <w:bCs/>
          <w:snapToGrid w:val="0"/>
          <w:sz w:val="20"/>
          <w:lang w:eastAsia="hr-HR"/>
        </w:rPr>
        <w:t xml:space="preserve"> ovjeren</w:t>
      </w:r>
      <w:r>
        <w:rPr>
          <w:rFonts w:eastAsia="Arial Unicode MS"/>
          <w:bCs/>
          <w:snapToGrid w:val="0"/>
          <w:sz w:val="20"/>
          <w:lang w:eastAsia="hr-HR"/>
        </w:rPr>
        <w:t>a izjava</w:t>
      </w:r>
      <w:r w:rsidRPr="00AF3BD3">
        <w:rPr>
          <w:rFonts w:eastAsia="Arial Unicode MS"/>
          <w:bCs/>
          <w:snapToGrid w:val="0"/>
          <w:sz w:val="20"/>
          <w:lang w:eastAsia="hr-HR"/>
        </w:rPr>
        <w:t xml:space="preserve"> da </w:t>
      </w:r>
      <w:r>
        <w:rPr>
          <w:rFonts w:eastAsia="Arial Unicode MS"/>
          <w:bCs/>
          <w:snapToGrid w:val="0"/>
          <w:sz w:val="20"/>
          <w:lang w:eastAsia="hr-HR"/>
        </w:rPr>
        <w:t xml:space="preserve">podnositelj zahtjeva </w:t>
      </w:r>
      <w:r w:rsidRPr="00AF3BD3">
        <w:rPr>
          <w:rFonts w:eastAsia="Arial Unicode MS"/>
          <w:bCs/>
          <w:snapToGrid w:val="0"/>
          <w:sz w:val="20"/>
          <w:lang w:eastAsia="hr-HR"/>
        </w:rPr>
        <w:t>u vlasništvu nema stan ili kuću ili da u vlasništvu ima samo jedan stan ili kuću koju prodaje radi kupnje većeg stana ili kuće odnosno gradnje veće kuće zbog potreba vlastitog stanovanja</w:t>
      </w:r>
      <w:r>
        <w:rPr>
          <w:rFonts w:eastAsia="Arial Unicode MS"/>
          <w:bCs/>
          <w:snapToGrid w:val="0"/>
          <w:sz w:val="20"/>
          <w:lang w:eastAsia="hr-HR"/>
        </w:rPr>
        <w:t xml:space="preserve"> (obrazac izjave možete zatražiti u Banci)</w:t>
      </w:r>
      <w:r w:rsidR="00910A1B">
        <w:rPr>
          <w:rFonts w:eastAsia="Arial Unicode MS"/>
          <w:bCs/>
          <w:snapToGrid w:val="0"/>
          <w:sz w:val="20"/>
          <w:lang w:eastAsia="hr-HR"/>
        </w:rPr>
        <w:t>,</w:t>
      </w:r>
    </w:p>
    <w:p w:rsidR="003416CC" w:rsidRPr="00AF3BD3" w:rsidRDefault="003416CC" w:rsidP="003416CC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 w:rsidRPr="00AF3BD3">
        <w:rPr>
          <w:rFonts w:eastAsia="Arial Unicode MS"/>
          <w:bCs/>
          <w:snapToGrid w:val="0"/>
          <w:sz w:val="20"/>
          <w:lang w:eastAsia="hr-HR"/>
        </w:rPr>
        <w:t>javnobilježnički ovjerenu izjavu bračnog ili izvanbračnog druga, životnog partnera ili neformalnog životnog partnera da nema drugi stan ili kuću u vlasništvu ili da u vlasništvu ima samo jedan stan ili kuću koju prodaje radi kupnje većeg stana ili kuće odnosno grad</w:t>
      </w:r>
      <w:r>
        <w:rPr>
          <w:rFonts w:eastAsia="Arial Unicode MS"/>
          <w:bCs/>
          <w:snapToGrid w:val="0"/>
          <w:sz w:val="20"/>
          <w:lang w:eastAsia="hr-HR"/>
        </w:rPr>
        <w:t>nje veće kuće</w:t>
      </w:r>
      <w:r w:rsidR="00910A1B">
        <w:rPr>
          <w:rFonts w:eastAsia="Arial Unicode MS"/>
          <w:bCs/>
          <w:snapToGrid w:val="0"/>
          <w:sz w:val="20"/>
          <w:lang w:eastAsia="hr-HR"/>
        </w:rPr>
        <w:t>,</w:t>
      </w:r>
    </w:p>
    <w:p w:rsidR="00CC1D25" w:rsidRDefault="00AF3BD3" w:rsidP="00AF3BD3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 w:rsidRPr="00AF3BD3">
        <w:rPr>
          <w:rFonts w:eastAsia="Arial Unicode MS"/>
          <w:bCs/>
          <w:snapToGrid w:val="0"/>
          <w:sz w:val="20"/>
          <w:lang w:eastAsia="hr-HR"/>
        </w:rPr>
        <w:t>predugovor</w:t>
      </w:r>
      <w:r w:rsidR="00BF4A3D">
        <w:rPr>
          <w:rFonts w:eastAsia="Arial Unicode MS"/>
          <w:bCs/>
          <w:snapToGrid w:val="0"/>
          <w:sz w:val="20"/>
          <w:lang w:eastAsia="hr-HR"/>
        </w:rPr>
        <w:t xml:space="preserve"> (nije potrebna ovjera kod javnog bilježnika)</w:t>
      </w:r>
      <w:r w:rsidRPr="00AF3BD3">
        <w:rPr>
          <w:rFonts w:eastAsia="Arial Unicode MS"/>
          <w:bCs/>
          <w:snapToGrid w:val="0"/>
          <w:sz w:val="20"/>
          <w:lang w:eastAsia="hr-HR"/>
        </w:rPr>
        <w:t xml:space="preserve"> ili ugovor o kupoprodaji</w:t>
      </w:r>
      <w:r w:rsidRPr="00AF3BD3">
        <w:t xml:space="preserve"> </w:t>
      </w:r>
      <w:r w:rsidRPr="00AF3BD3">
        <w:rPr>
          <w:rFonts w:eastAsia="Arial Unicode MS"/>
          <w:bCs/>
          <w:snapToGrid w:val="0"/>
          <w:sz w:val="20"/>
          <w:lang w:eastAsia="hr-HR"/>
        </w:rPr>
        <w:t>stana ili kuće za čiju kupnju traži odobravanje kredita</w:t>
      </w:r>
      <w:r w:rsidR="00915B37">
        <w:rPr>
          <w:rFonts w:eastAsia="Arial Unicode MS"/>
          <w:bCs/>
          <w:snapToGrid w:val="0"/>
          <w:sz w:val="20"/>
          <w:lang w:eastAsia="hr-HR"/>
        </w:rPr>
        <w:t xml:space="preserve"> (u predugovoru mora biti navedena točna adresa nekretnine koja se kupuje te neto korisna</w:t>
      </w:r>
      <w:r w:rsidR="00CC1D25">
        <w:rPr>
          <w:rFonts w:eastAsia="Arial Unicode MS"/>
          <w:bCs/>
          <w:snapToGrid w:val="0"/>
          <w:sz w:val="20"/>
          <w:lang w:eastAsia="hr-HR"/>
        </w:rPr>
        <w:t xml:space="preserve"> površina stana ili kuće (NKP)</w:t>
      </w:r>
      <w:r w:rsidR="00910A1B">
        <w:rPr>
          <w:rFonts w:eastAsia="Arial Unicode MS"/>
          <w:bCs/>
          <w:snapToGrid w:val="0"/>
          <w:sz w:val="20"/>
          <w:lang w:eastAsia="hr-HR"/>
        </w:rPr>
        <w:t>,</w:t>
      </w:r>
    </w:p>
    <w:p w:rsidR="00AF3BD3" w:rsidRDefault="00915B37" w:rsidP="00CC1D25">
      <w:pPr>
        <w:pStyle w:val="ListParagraph"/>
        <w:ind w:left="720" w:right="-57" w:firstLine="0"/>
        <w:rPr>
          <w:rFonts w:eastAsia="Arial Unicode MS"/>
          <w:bCs/>
          <w:snapToGrid w:val="0"/>
          <w:sz w:val="20"/>
          <w:lang w:eastAsia="hr-HR"/>
        </w:rPr>
      </w:pPr>
      <w:r>
        <w:rPr>
          <w:rFonts w:eastAsia="Arial Unicode MS"/>
          <w:bCs/>
          <w:snapToGrid w:val="0"/>
          <w:sz w:val="20"/>
          <w:lang w:eastAsia="hr-HR"/>
        </w:rPr>
        <w:t>Savjetujemo da s prodavateljem dogovorite dovoljno dug rok za isplatu kupoprodajne cijene u cijelost</w:t>
      </w:r>
      <w:r w:rsidR="00CC1D25">
        <w:rPr>
          <w:rFonts w:eastAsia="Arial Unicode MS"/>
          <w:bCs/>
          <w:snapToGrid w:val="0"/>
          <w:sz w:val="20"/>
          <w:lang w:eastAsia="hr-HR"/>
        </w:rPr>
        <w:t xml:space="preserve">i. </w:t>
      </w:r>
    </w:p>
    <w:p w:rsidR="00AF3BD3" w:rsidRDefault="00AF3BD3" w:rsidP="00AF3BD3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 w:rsidRPr="00AF3BD3">
        <w:rPr>
          <w:rFonts w:eastAsia="Arial Unicode MS"/>
          <w:bCs/>
          <w:snapToGrid w:val="0"/>
          <w:sz w:val="20"/>
          <w:lang w:eastAsia="hr-HR"/>
        </w:rPr>
        <w:t>preslik</w:t>
      </w:r>
      <w:r>
        <w:rPr>
          <w:rFonts w:eastAsia="Arial Unicode MS"/>
          <w:bCs/>
          <w:snapToGrid w:val="0"/>
          <w:sz w:val="20"/>
          <w:lang w:eastAsia="hr-HR"/>
        </w:rPr>
        <w:t>a</w:t>
      </w:r>
      <w:r w:rsidRPr="00AF3BD3">
        <w:rPr>
          <w:rFonts w:eastAsia="Arial Unicode MS"/>
          <w:bCs/>
          <w:snapToGrid w:val="0"/>
          <w:sz w:val="20"/>
          <w:lang w:eastAsia="hr-HR"/>
        </w:rPr>
        <w:t xml:space="preserve"> zemljišnoknjižnog izvatka, </w:t>
      </w:r>
    </w:p>
    <w:p w:rsidR="00AF3BD3" w:rsidRDefault="00AF3BD3" w:rsidP="00AF3BD3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 w:rsidRPr="00AF3BD3">
        <w:rPr>
          <w:rFonts w:eastAsia="Arial Unicode MS"/>
          <w:bCs/>
          <w:snapToGrid w:val="0"/>
          <w:sz w:val="20"/>
          <w:lang w:eastAsia="hr-HR"/>
        </w:rPr>
        <w:t>presliku akta za građenje ili uporabu građevine u kojoj se nalazi stan ili kuća koju namjerava kupiti odnosno graditi kuću</w:t>
      </w:r>
      <w:r w:rsidR="00910A1B">
        <w:rPr>
          <w:rFonts w:eastAsia="Arial Unicode MS"/>
          <w:bCs/>
          <w:snapToGrid w:val="0"/>
          <w:sz w:val="20"/>
          <w:lang w:eastAsia="hr-HR"/>
        </w:rPr>
        <w:t>,</w:t>
      </w:r>
    </w:p>
    <w:p w:rsidR="00AF3BD3" w:rsidRPr="00AF3BD3" w:rsidRDefault="00457DBE" w:rsidP="00AF3BD3">
      <w:pPr>
        <w:pStyle w:val="ListParagraph"/>
        <w:numPr>
          <w:ilvl w:val="0"/>
          <w:numId w:val="27"/>
        </w:numPr>
        <w:ind w:right="-57"/>
        <w:rPr>
          <w:rFonts w:eastAsia="Arial Unicode MS"/>
          <w:bCs/>
          <w:snapToGrid w:val="0"/>
          <w:sz w:val="20"/>
          <w:lang w:eastAsia="hr-HR"/>
        </w:rPr>
      </w:pPr>
      <w:r>
        <w:rPr>
          <w:rFonts w:eastAsia="Arial Unicode MS"/>
          <w:bCs/>
          <w:snapToGrid w:val="0"/>
          <w:sz w:val="20"/>
          <w:lang w:eastAsia="hr-HR"/>
        </w:rPr>
        <w:t xml:space="preserve">za gradnju kuće: </w:t>
      </w:r>
      <w:r w:rsidR="00AF3BD3" w:rsidRPr="00AF3BD3">
        <w:rPr>
          <w:rFonts w:eastAsia="Arial Unicode MS"/>
          <w:bCs/>
          <w:snapToGrid w:val="0"/>
          <w:sz w:val="20"/>
          <w:lang w:eastAsia="hr-HR"/>
        </w:rPr>
        <w:t>preslika akta za građenje i preslika troškovnika radova izrađenog na temelju glavnog odnosno izvedbenog projekta, iz kojeg</w:t>
      </w:r>
      <w:r w:rsidR="00CC1D25">
        <w:rPr>
          <w:rFonts w:eastAsia="Arial Unicode MS"/>
          <w:bCs/>
          <w:snapToGrid w:val="0"/>
          <w:sz w:val="20"/>
          <w:lang w:eastAsia="hr-HR"/>
        </w:rPr>
        <w:t xml:space="preserve"> je vidljiva v</w:t>
      </w:r>
      <w:r w:rsidR="00AF3BD3" w:rsidRPr="00AF3BD3">
        <w:rPr>
          <w:rFonts w:eastAsia="Arial Unicode MS"/>
          <w:bCs/>
          <w:snapToGrid w:val="0"/>
          <w:sz w:val="20"/>
          <w:lang w:eastAsia="hr-HR"/>
        </w:rPr>
        <w:t>isina troškova izgradnje</w:t>
      </w:r>
      <w:r w:rsidR="00910A1B">
        <w:rPr>
          <w:rFonts w:eastAsia="Arial Unicode MS"/>
          <w:bCs/>
          <w:snapToGrid w:val="0"/>
          <w:sz w:val="20"/>
          <w:lang w:eastAsia="hr-HR"/>
        </w:rPr>
        <w:t>.</w:t>
      </w:r>
    </w:p>
    <w:p w:rsidR="006E36E7" w:rsidRPr="0065442C" w:rsidRDefault="006E36E7" w:rsidP="006E36E7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</w:p>
    <w:p w:rsidR="006E36E7" w:rsidRPr="00E531B8" w:rsidRDefault="006E36E7" w:rsidP="006E36E7">
      <w:pPr>
        <w:pStyle w:val="Heading1"/>
        <w:numPr>
          <w:ilvl w:val="0"/>
          <w:numId w:val="17"/>
        </w:numPr>
        <w:ind w:left="360"/>
      </w:pPr>
      <w:r w:rsidRPr="006E36E7">
        <w:rPr>
          <w:snapToGrid w:val="0"/>
          <w:lang w:eastAsia="hr-HR"/>
        </w:rPr>
        <w:t>Obrada zahtjeva za kredit i odobravanje kredita</w:t>
      </w:r>
    </w:p>
    <w:p w:rsidR="00C63BA6" w:rsidRPr="006E36E7" w:rsidRDefault="00C63BA6" w:rsidP="00E531B8">
      <w:pPr>
        <w:pStyle w:val="Heading1"/>
        <w:ind w:left="360"/>
      </w:pPr>
    </w:p>
    <w:p w:rsidR="00B47591" w:rsidRDefault="006E36E7" w:rsidP="00B47591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  <w:r w:rsidRPr="0065442C">
        <w:rPr>
          <w:rFonts w:eastAsia="Arial Unicode MS"/>
          <w:bCs/>
          <w:snapToGrid w:val="0"/>
          <w:sz w:val="20"/>
          <w:lang w:eastAsia="hr-HR"/>
        </w:rPr>
        <w:t>Na temelju prikupljene dokumentacije Erste banka počinje s obradom kreditnog zahtjeva. Izračunava se vaša kreditna sposobnost, kao i kreditna sposobnost drugih sudionika</w:t>
      </w:r>
      <w:r w:rsidR="00C63BA6">
        <w:rPr>
          <w:rFonts w:eastAsia="Arial Unicode MS"/>
          <w:bCs/>
          <w:snapToGrid w:val="0"/>
          <w:sz w:val="20"/>
          <w:lang w:eastAsia="hr-HR"/>
        </w:rPr>
        <w:t>,</w:t>
      </w:r>
      <w:r w:rsidRPr="0065442C">
        <w:rPr>
          <w:rFonts w:eastAsia="Arial Unicode MS"/>
          <w:bCs/>
          <w:snapToGrid w:val="0"/>
          <w:sz w:val="20"/>
          <w:lang w:eastAsia="hr-HR"/>
        </w:rPr>
        <w:t xml:space="preserve"> ako će ih biti u kreditnom odnosu (</w:t>
      </w:r>
      <w:r w:rsidR="00AF3BD3">
        <w:rPr>
          <w:rFonts w:eastAsia="Arial Unicode MS"/>
          <w:bCs/>
          <w:snapToGrid w:val="0"/>
          <w:sz w:val="20"/>
          <w:lang w:eastAsia="hr-HR"/>
        </w:rPr>
        <w:t>npr.</w:t>
      </w:r>
      <w:r w:rsidRPr="0065442C">
        <w:rPr>
          <w:rFonts w:eastAsia="Arial Unicode MS"/>
          <w:bCs/>
          <w:snapToGrid w:val="0"/>
          <w:sz w:val="20"/>
          <w:lang w:eastAsia="hr-HR"/>
        </w:rPr>
        <w:t xml:space="preserve"> sudužnik)</w:t>
      </w:r>
      <w:r w:rsidR="00C63BA6">
        <w:rPr>
          <w:rFonts w:eastAsia="Arial Unicode MS"/>
          <w:bCs/>
          <w:snapToGrid w:val="0"/>
          <w:sz w:val="20"/>
          <w:lang w:eastAsia="hr-HR"/>
        </w:rPr>
        <w:t>,</w:t>
      </w:r>
      <w:r w:rsidRPr="0065442C">
        <w:rPr>
          <w:rFonts w:eastAsia="Arial Unicode MS"/>
          <w:bCs/>
          <w:snapToGrid w:val="0"/>
          <w:sz w:val="20"/>
          <w:lang w:eastAsia="hr-HR"/>
        </w:rPr>
        <w:t xml:space="preserve"> te se definiraju potrebni instrumenti osiguranja.</w:t>
      </w:r>
      <w:r>
        <w:rPr>
          <w:rFonts w:eastAsia="Arial Unicode MS"/>
          <w:bCs/>
          <w:snapToGrid w:val="0"/>
          <w:sz w:val="20"/>
          <w:lang w:eastAsia="hr-HR"/>
        </w:rPr>
        <w:t xml:space="preserve"> </w:t>
      </w:r>
    </w:p>
    <w:p w:rsidR="006E36E7" w:rsidRPr="0065442C" w:rsidRDefault="00AF3BD3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  <w:r>
        <w:rPr>
          <w:rFonts w:eastAsia="Arial Unicode MS"/>
          <w:bCs/>
          <w:snapToGrid w:val="0"/>
          <w:sz w:val="20"/>
          <w:lang w:eastAsia="hr-HR"/>
        </w:rPr>
        <w:t>P</w:t>
      </w:r>
      <w:r w:rsidR="006E36E7" w:rsidRPr="0065442C">
        <w:rPr>
          <w:rFonts w:eastAsia="Arial Unicode MS"/>
          <w:bCs/>
          <w:snapToGrid w:val="0"/>
          <w:sz w:val="20"/>
          <w:lang w:eastAsia="hr-HR"/>
        </w:rPr>
        <w:t>otrebna je procjena vrijednosti nekretnine na kojoj će se</w:t>
      </w:r>
      <w:r w:rsidR="006E36E7">
        <w:rPr>
          <w:rFonts w:eastAsia="Arial Unicode MS"/>
          <w:bCs/>
          <w:snapToGrid w:val="0"/>
          <w:sz w:val="20"/>
          <w:lang w:eastAsia="hr-HR"/>
        </w:rPr>
        <w:t xml:space="preserve"> zasnovati založno pravo </w:t>
      </w:r>
      <w:r w:rsidR="00C63BA6">
        <w:rPr>
          <w:rFonts w:eastAsia="Arial Unicode MS"/>
          <w:bCs/>
          <w:snapToGrid w:val="0"/>
          <w:sz w:val="20"/>
          <w:lang w:eastAsia="hr-HR"/>
        </w:rPr>
        <w:t>Erste b</w:t>
      </w:r>
      <w:r w:rsidR="006E36E7">
        <w:rPr>
          <w:rFonts w:eastAsia="Arial Unicode MS"/>
          <w:bCs/>
          <w:snapToGrid w:val="0"/>
          <w:sz w:val="20"/>
          <w:lang w:eastAsia="hr-HR"/>
        </w:rPr>
        <w:t xml:space="preserve">anke. </w:t>
      </w:r>
      <w:r w:rsidR="006E36E7" w:rsidRPr="006F51E3">
        <w:rPr>
          <w:rFonts w:eastAsia="Arial Unicode MS"/>
          <w:bCs/>
          <w:snapToGrid w:val="0"/>
          <w:sz w:val="20"/>
          <w:lang w:eastAsia="hr-HR"/>
        </w:rPr>
        <w:t>U banci možete</w:t>
      </w:r>
      <w:r w:rsidR="006E36E7" w:rsidRPr="0065442C">
        <w:rPr>
          <w:rFonts w:eastAsia="Arial Unicode MS"/>
          <w:bCs/>
          <w:snapToGrid w:val="0"/>
          <w:sz w:val="20"/>
          <w:lang w:eastAsia="hr-HR"/>
        </w:rPr>
        <w:t xml:space="preserve"> dogovoriti realizaciju procjene vrijednosti nekretnine</w:t>
      </w:r>
      <w:r>
        <w:rPr>
          <w:rFonts w:eastAsia="Arial Unicode MS"/>
          <w:bCs/>
          <w:snapToGrid w:val="0"/>
          <w:sz w:val="20"/>
          <w:lang w:eastAsia="hr-HR"/>
        </w:rPr>
        <w:t xml:space="preserve"> </w:t>
      </w:r>
      <w:r w:rsidR="006E36E7" w:rsidRPr="0065442C">
        <w:rPr>
          <w:rFonts w:eastAsia="Arial Unicode MS"/>
          <w:bCs/>
          <w:snapToGrid w:val="0"/>
          <w:sz w:val="20"/>
          <w:lang w:eastAsia="hr-HR"/>
        </w:rPr>
        <w:t xml:space="preserve">koju izvodi </w:t>
      </w:r>
      <w:r>
        <w:rPr>
          <w:rFonts w:eastAsia="Arial Unicode MS"/>
          <w:bCs/>
          <w:snapToGrid w:val="0"/>
          <w:sz w:val="20"/>
          <w:lang w:eastAsia="hr-HR"/>
        </w:rPr>
        <w:t xml:space="preserve">ovlašteni procjenitelj </w:t>
      </w:r>
      <w:r w:rsidR="006E36E7" w:rsidRPr="0065442C">
        <w:rPr>
          <w:rFonts w:eastAsia="Arial Unicode MS"/>
          <w:bCs/>
          <w:snapToGrid w:val="0"/>
          <w:sz w:val="20"/>
          <w:lang w:eastAsia="hr-HR"/>
        </w:rPr>
        <w:t>Erste nekr</w:t>
      </w:r>
      <w:r>
        <w:rPr>
          <w:rFonts w:eastAsia="Arial Unicode MS"/>
          <w:bCs/>
          <w:snapToGrid w:val="0"/>
          <w:sz w:val="20"/>
          <w:lang w:eastAsia="hr-HR"/>
        </w:rPr>
        <w:t>etnine d.o.o.</w:t>
      </w:r>
      <w:r w:rsidR="00C63BA6">
        <w:rPr>
          <w:rFonts w:eastAsia="Arial Unicode MS"/>
          <w:bCs/>
          <w:snapToGrid w:val="0"/>
          <w:sz w:val="20"/>
          <w:lang w:eastAsia="hr-HR"/>
        </w:rPr>
        <w:t>,</w:t>
      </w:r>
      <w:r>
        <w:rPr>
          <w:rFonts w:eastAsia="Arial Unicode MS"/>
          <w:bCs/>
          <w:snapToGrid w:val="0"/>
          <w:sz w:val="20"/>
          <w:lang w:eastAsia="hr-HR"/>
        </w:rPr>
        <w:t xml:space="preserve"> a a</w:t>
      </w:r>
      <w:r w:rsidR="006E36E7" w:rsidRPr="0065442C">
        <w:rPr>
          <w:rFonts w:eastAsia="Arial Unicode MS"/>
          <w:bCs/>
          <w:snapToGrid w:val="0"/>
          <w:sz w:val="20"/>
          <w:lang w:eastAsia="hr-HR"/>
        </w:rPr>
        <w:t xml:space="preserve">ko već imate procjenu vrijednosti nekretnine nekog drugog ovlaštenog procjenitelja ili želite da procjenu vrijednosti nekretnine izvrši neki drugi procjenitelj </w:t>
      </w:r>
      <w:r w:rsidR="00C63BA6">
        <w:rPr>
          <w:rFonts w:eastAsia="Arial Unicode MS"/>
          <w:bCs/>
          <w:snapToGrid w:val="0"/>
          <w:sz w:val="20"/>
          <w:lang w:eastAsia="hr-HR"/>
        </w:rPr>
        <w:t xml:space="preserve">– </w:t>
      </w:r>
      <w:r w:rsidR="006E36E7" w:rsidRPr="0065442C">
        <w:rPr>
          <w:rFonts w:eastAsia="Arial Unicode MS"/>
          <w:bCs/>
          <w:snapToGrid w:val="0"/>
          <w:sz w:val="20"/>
          <w:lang w:eastAsia="hr-HR"/>
        </w:rPr>
        <w:t>i ona se može prihvatiti.</w:t>
      </w:r>
    </w:p>
    <w:p w:rsidR="000502A9" w:rsidRDefault="006E36E7" w:rsidP="00722C1A">
      <w:pPr>
        <w:ind w:left="340"/>
        <w:jc w:val="both"/>
        <w:rPr>
          <w:rStyle w:val="step-item-component"/>
          <w:sz w:val="20"/>
        </w:rPr>
      </w:pPr>
      <w:r w:rsidRPr="0065442C">
        <w:rPr>
          <w:rStyle w:val="step-item-component"/>
          <w:sz w:val="20"/>
        </w:rPr>
        <w:t xml:space="preserve">Nakon izvršene procjene nekretnine, </w:t>
      </w:r>
      <w:r w:rsidR="00C63BA6">
        <w:rPr>
          <w:rStyle w:val="step-item-component"/>
          <w:sz w:val="20"/>
        </w:rPr>
        <w:t xml:space="preserve">banka </w:t>
      </w:r>
      <w:r w:rsidRPr="0065442C">
        <w:rPr>
          <w:rStyle w:val="step-item-component"/>
          <w:sz w:val="20"/>
        </w:rPr>
        <w:t>procjenjuje vaš zahtjev za kredit i donosi odluku o odobrenju kredita.</w:t>
      </w:r>
    </w:p>
    <w:p w:rsidR="00B804E7" w:rsidRDefault="000502A9" w:rsidP="000502A9">
      <w:pPr>
        <w:rPr>
          <w:rStyle w:val="step-item-component"/>
          <w:sz w:val="20"/>
        </w:rPr>
      </w:pPr>
      <w:r>
        <w:rPr>
          <w:rStyle w:val="step-item-component"/>
          <w:sz w:val="20"/>
        </w:rPr>
        <w:br w:type="page"/>
      </w:r>
    </w:p>
    <w:p w:rsidR="00AF3BD3" w:rsidRDefault="00AF3BD3" w:rsidP="00722C1A">
      <w:pPr>
        <w:ind w:left="340"/>
        <w:jc w:val="both"/>
        <w:rPr>
          <w:rStyle w:val="step-item-component"/>
          <w:sz w:val="20"/>
        </w:rPr>
      </w:pPr>
    </w:p>
    <w:p w:rsidR="00AF3BD3" w:rsidRPr="00AF3BD3" w:rsidRDefault="00AF3BD3" w:rsidP="00AF3BD3">
      <w:pPr>
        <w:pStyle w:val="Heading1"/>
        <w:numPr>
          <w:ilvl w:val="0"/>
          <w:numId w:val="17"/>
        </w:numPr>
        <w:ind w:left="360"/>
        <w:rPr>
          <w:snapToGrid w:val="0"/>
          <w:lang w:eastAsia="hr-HR"/>
        </w:rPr>
      </w:pPr>
      <w:r w:rsidRPr="00AF3BD3">
        <w:rPr>
          <w:snapToGrid w:val="0"/>
          <w:lang w:eastAsia="hr-HR"/>
        </w:rPr>
        <w:t xml:space="preserve">Predaja </w:t>
      </w:r>
      <w:r w:rsidR="00C63BA6">
        <w:rPr>
          <w:snapToGrid w:val="0"/>
          <w:lang w:eastAsia="hr-HR"/>
        </w:rPr>
        <w:t>z</w:t>
      </w:r>
      <w:r w:rsidRPr="00AF3BD3">
        <w:rPr>
          <w:snapToGrid w:val="0"/>
          <w:lang w:eastAsia="hr-HR"/>
        </w:rPr>
        <w:t>ahtjeva za subvencioniranje kredita u APN i odobrenje u APN-u</w:t>
      </w:r>
    </w:p>
    <w:p w:rsidR="00AF3BD3" w:rsidRPr="00915B37" w:rsidRDefault="00910A1B" w:rsidP="00AF3BD3">
      <w:pPr>
        <w:pStyle w:val="Heading1"/>
        <w:ind w:left="303"/>
        <w:rPr>
          <w:b w:val="0"/>
        </w:rPr>
      </w:pPr>
      <w:r>
        <w:rPr>
          <w:b w:val="0"/>
        </w:rPr>
        <w:t xml:space="preserve"> </w:t>
      </w:r>
      <w:r w:rsidR="00AF3BD3" w:rsidRPr="00915B37">
        <w:rPr>
          <w:b w:val="0"/>
        </w:rPr>
        <w:t xml:space="preserve">Nakon odobrenja kredita, </w:t>
      </w:r>
      <w:r w:rsidR="00915B37" w:rsidRPr="00915B37">
        <w:rPr>
          <w:b w:val="0"/>
        </w:rPr>
        <w:t xml:space="preserve">pozvat ćemo vas na potpisivanje zahtjeva za subvencioniranje kredita koji se zajedno s </w:t>
      </w:r>
      <w:r>
        <w:rPr>
          <w:b w:val="0"/>
        </w:rPr>
        <w:t xml:space="preserve">     </w:t>
      </w:r>
      <w:r w:rsidR="00915B37" w:rsidRPr="00915B37">
        <w:rPr>
          <w:b w:val="0"/>
        </w:rPr>
        <w:t xml:space="preserve">prikupljenom dokumentacijom i odobrenjem </w:t>
      </w:r>
      <w:r w:rsidR="00C63BA6">
        <w:rPr>
          <w:b w:val="0"/>
        </w:rPr>
        <w:t>Erste b</w:t>
      </w:r>
      <w:r w:rsidR="00915B37" w:rsidRPr="00915B37">
        <w:rPr>
          <w:b w:val="0"/>
        </w:rPr>
        <w:t>anke šalje na odobrenje u APN</w:t>
      </w:r>
      <w:r w:rsidR="00915B37">
        <w:rPr>
          <w:b w:val="0"/>
        </w:rPr>
        <w:t xml:space="preserve">. Zahtjevi se obrađuju po </w:t>
      </w:r>
      <w:r>
        <w:rPr>
          <w:b w:val="0"/>
        </w:rPr>
        <w:t xml:space="preserve"> </w:t>
      </w:r>
      <w:r w:rsidR="00915B37">
        <w:rPr>
          <w:b w:val="0"/>
        </w:rPr>
        <w:t>redoslijedu zaprimanja.</w:t>
      </w:r>
    </w:p>
    <w:p w:rsidR="00AF3BD3" w:rsidRDefault="00AF3BD3" w:rsidP="00AF3BD3">
      <w:pPr>
        <w:pStyle w:val="Heading1"/>
        <w:ind w:left="303"/>
      </w:pPr>
    </w:p>
    <w:p w:rsidR="006E36E7" w:rsidRPr="003A3A65" w:rsidRDefault="006E36E7" w:rsidP="00B804E7">
      <w:pPr>
        <w:pStyle w:val="Heading1"/>
        <w:numPr>
          <w:ilvl w:val="0"/>
          <w:numId w:val="17"/>
        </w:numPr>
        <w:ind w:left="303"/>
      </w:pPr>
      <w:r w:rsidRPr="003A3A65">
        <w:rPr>
          <w:snapToGrid w:val="0"/>
          <w:lang w:eastAsia="hr-HR"/>
        </w:rPr>
        <w:t>Sklapanje ugovora o kreditu i instrumenti osiguranja</w:t>
      </w:r>
    </w:p>
    <w:p w:rsidR="00B47591" w:rsidRDefault="006E36E7" w:rsidP="00B804E7">
      <w:pPr>
        <w:pStyle w:val="BodyText3"/>
        <w:spacing w:after="0"/>
        <w:ind w:left="340"/>
        <w:jc w:val="both"/>
        <w:rPr>
          <w:bCs/>
          <w:snapToGrid w:val="0"/>
          <w:sz w:val="20"/>
          <w:szCs w:val="20"/>
        </w:rPr>
      </w:pPr>
      <w:r w:rsidRPr="003A3A65">
        <w:rPr>
          <w:bCs/>
          <w:snapToGrid w:val="0"/>
          <w:sz w:val="20"/>
          <w:szCs w:val="20"/>
        </w:rPr>
        <w:t>Na</w:t>
      </w:r>
      <w:r w:rsidR="00915B37">
        <w:rPr>
          <w:bCs/>
          <w:snapToGrid w:val="0"/>
          <w:sz w:val="20"/>
          <w:szCs w:val="20"/>
        </w:rPr>
        <w:t>kon odluke APN-a o odobrenju zahtjeva, na dogovoreni dan</w:t>
      </w:r>
      <w:r w:rsidRPr="003A3A65">
        <w:rPr>
          <w:bCs/>
          <w:snapToGrid w:val="0"/>
          <w:sz w:val="20"/>
          <w:szCs w:val="20"/>
        </w:rPr>
        <w:t xml:space="preserve">, u Erste banci ćete preuzeti, od strane Erste banke </w:t>
      </w:r>
      <w:r w:rsidR="00915B37">
        <w:rPr>
          <w:bCs/>
          <w:snapToGrid w:val="0"/>
          <w:sz w:val="20"/>
          <w:szCs w:val="20"/>
        </w:rPr>
        <w:t xml:space="preserve"> i APN-a </w:t>
      </w:r>
      <w:r w:rsidRPr="003A3A65">
        <w:rPr>
          <w:bCs/>
          <w:snapToGrid w:val="0"/>
          <w:sz w:val="20"/>
          <w:szCs w:val="20"/>
        </w:rPr>
        <w:t xml:space="preserve">potpisani ugovor o kreditu i drugu dokumentaciju koju trebaju potpisati svi sudionici u kreditu: korisnik kredita, založni dužnik (vlasnik nekretnine) te eventualni sudužnik, jamac. Dokumentacija se potpisuje i potvrđuje/solemnizira kod javnog bilježnika. Solemnizacija je postupak potvrde ugovora kod javnog bilježnika koji provjerava odgovora li ugovor propisanoj formi te objašnjava sudionicima u kreditu smisao </w:t>
      </w:r>
      <w:r w:rsidR="00910A1B">
        <w:rPr>
          <w:bCs/>
          <w:snapToGrid w:val="0"/>
          <w:sz w:val="20"/>
          <w:szCs w:val="20"/>
        </w:rPr>
        <w:t xml:space="preserve">i posljedice tog pravnog posla. </w:t>
      </w:r>
      <w:r w:rsidRPr="003A3A65">
        <w:rPr>
          <w:bCs/>
          <w:snapToGrid w:val="0"/>
          <w:sz w:val="20"/>
          <w:szCs w:val="20"/>
        </w:rPr>
        <w:t>Troškovi solemnizacije ovise o visi</w:t>
      </w:r>
      <w:r w:rsidR="00B804E7" w:rsidRPr="003A3A65">
        <w:rPr>
          <w:bCs/>
          <w:snapToGrid w:val="0"/>
          <w:sz w:val="20"/>
          <w:szCs w:val="20"/>
        </w:rPr>
        <w:t xml:space="preserve">ni kredita i snosi ih korisnik </w:t>
      </w:r>
      <w:r w:rsidRPr="003A3A65">
        <w:rPr>
          <w:bCs/>
          <w:snapToGrid w:val="0"/>
          <w:sz w:val="20"/>
          <w:szCs w:val="20"/>
        </w:rPr>
        <w:t xml:space="preserve">kredita. </w:t>
      </w:r>
    </w:p>
    <w:p w:rsidR="002A2361" w:rsidRPr="003A3A65" w:rsidRDefault="002A2361" w:rsidP="00B804E7">
      <w:pPr>
        <w:pStyle w:val="BodyText3"/>
        <w:spacing w:after="0"/>
        <w:ind w:left="340"/>
        <w:jc w:val="both"/>
        <w:rPr>
          <w:bCs/>
          <w:snapToGrid w:val="0"/>
          <w:sz w:val="20"/>
          <w:szCs w:val="20"/>
        </w:rPr>
      </w:pPr>
      <w:r>
        <w:rPr>
          <w:bCs/>
          <w:snapToGrid w:val="0"/>
          <w:sz w:val="20"/>
          <w:szCs w:val="20"/>
        </w:rPr>
        <w:t xml:space="preserve">Prije sklapanja ugovora o kreditu, sklapa se ugovor o kupoprodaji nekretnine. </w:t>
      </w:r>
    </w:p>
    <w:p w:rsidR="00B47591" w:rsidRPr="003A3A65" w:rsidRDefault="006E36E7" w:rsidP="00B804E7">
      <w:pPr>
        <w:pStyle w:val="BodyText3"/>
        <w:spacing w:after="0"/>
        <w:ind w:left="340"/>
        <w:jc w:val="both"/>
        <w:rPr>
          <w:bCs/>
          <w:snapToGrid w:val="0"/>
          <w:sz w:val="20"/>
          <w:szCs w:val="20"/>
        </w:rPr>
      </w:pPr>
      <w:r w:rsidRPr="003A3A65">
        <w:rPr>
          <w:rFonts w:eastAsia="Arial Unicode MS"/>
          <w:bCs/>
          <w:snapToGrid w:val="0"/>
          <w:sz w:val="20"/>
          <w:szCs w:val="20"/>
          <w:lang w:eastAsia="hr-HR"/>
        </w:rPr>
        <w:t>Solemnizirani ugovor o kreditu, zajedno s prijedlogom za uknjižbu založnog prava, u korist Erste banke dostavljate nadležnom Općinskom sudu, Zemljišno-knjižnom odjelu (gruntovnici) radi uknjižbe založnog prava na nekretnini. Izvadak iz zemljišnih knjiga, u kojem je upisano založno pravo u korist banke, te rješenje suda kojima se dozvoljava upis hipoteke u korist Erste banke, potrebno je prije isplate kredita dostaviti banci. Vrijeme potrebno za zasnivanje založnog prava na nekretnini ovisi o pojedinom nadležnom Općinskom sudu, Zemljišno-knjižnom odjelu (gruntovnici).</w:t>
      </w:r>
    </w:p>
    <w:p w:rsidR="006E36E7" w:rsidRPr="003A3A65" w:rsidRDefault="006E36E7" w:rsidP="00B804E7">
      <w:pPr>
        <w:ind w:left="340"/>
        <w:jc w:val="both"/>
        <w:rPr>
          <w:rFonts w:eastAsia="Arial Unicode MS"/>
          <w:bCs/>
          <w:snapToGrid w:val="0"/>
          <w:sz w:val="20"/>
          <w:szCs w:val="20"/>
          <w:lang w:eastAsia="hr-HR"/>
        </w:rPr>
      </w:pPr>
      <w:r w:rsidRPr="003A3A65">
        <w:rPr>
          <w:rFonts w:eastAsia="Arial Unicode MS"/>
          <w:bCs/>
          <w:snapToGrid w:val="0"/>
          <w:sz w:val="20"/>
          <w:szCs w:val="20"/>
          <w:lang w:eastAsia="hr-HR"/>
        </w:rPr>
        <w:t>Za nekretninu na koju se upisuje založno pravo Banke potrebno je ugovoriti policu osiguranja imovine</w:t>
      </w:r>
      <w:r w:rsidR="00915B37">
        <w:rPr>
          <w:rFonts w:eastAsia="Arial Unicode MS"/>
          <w:bCs/>
          <w:snapToGrid w:val="0"/>
          <w:sz w:val="20"/>
          <w:szCs w:val="20"/>
          <w:lang w:eastAsia="hr-HR"/>
        </w:rPr>
        <w:t>.</w:t>
      </w:r>
      <w:r w:rsidRPr="003A3A65">
        <w:rPr>
          <w:rFonts w:eastAsia="Arial Unicode MS"/>
          <w:bCs/>
          <w:snapToGrid w:val="0"/>
          <w:sz w:val="20"/>
          <w:szCs w:val="20"/>
          <w:lang w:eastAsia="hr-HR"/>
        </w:rPr>
        <w:t xml:space="preserve"> </w:t>
      </w:r>
    </w:p>
    <w:p w:rsidR="008F27DE" w:rsidRDefault="008F27DE" w:rsidP="008F27DE">
      <w:pPr>
        <w:ind w:left="340"/>
        <w:jc w:val="both"/>
        <w:rPr>
          <w:rStyle w:val="step-item-component"/>
          <w:color w:val="FF0000"/>
          <w:sz w:val="20"/>
        </w:rPr>
      </w:pPr>
    </w:p>
    <w:p w:rsidR="00B47591" w:rsidRPr="006E36E7" w:rsidRDefault="00B47591" w:rsidP="00B47591">
      <w:pPr>
        <w:pStyle w:val="Heading1"/>
        <w:numPr>
          <w:ilvl w:val="0"/>
          <w:numId w:val="17"/>
        </w:numPr>
        <w:ind w:left="360"/>
      </w:pPr>
      <w:r>
        <w:rPr>
          <w:snapToGrid w:val="0"/>
          <w:lang w:eastAsia="hr-HR"/>
        </w:rPr>
        <w:t>Isplata kredita</w:t>
      </w:r>
    </w:p>
    <w:p w:rsidR="006E36E7" w:rsidRDefault="006E36E7" w:rsidP="00B47591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  <w:r w:rsidRPr="0065442C">
        <w:rPr>
          <w:rFonts w:eastAsia="Arial Unicode MS"/>
          <w:bCs/>
          <w:snapToGrid w:val="0"/>
          <w:sz w:val="20"/>
          <w:lang w:eastAsia="hr-HR"/>
        </w:rPr>
        <w:t>Po dostavi dokumentacije te zajedničke provjere jesu li ispunjeni svi ostali uvjeti za isplatu kredita (instrumenti osiguranja i sl.), Ban</w:t>
      </w:r>
      <w:r w:rsidR="002A2361">
        <w:rPr>
          <w:rFonts w:eastAsia="Arial Unicode MS"/>
          <w:bCs/>
          <w:snapToGrid w:val="0"/>
          <w:sz w:val="20"/>
          <w:lang w:eastAsia="hr-HR"/>
        </w:rPr>
        <w:t xml:space="preserve">ka će izvršiti isplatu kredita prema kupoprodajnim ugovoru. </w:t>
      </w:r>
    </w:p>
    <w:p w:rsidR="00B47591" w:rsidRDefault="00B47591" w:rsidP="00B47591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</w:p>
    <w:p w:rsidR="006E36E7" w:rsidRPr="00B47591" w:rsidRDefault="00B47591" w:rsidP="00B47591">
      <w:pPr>
        <w:pStyle w:val="Heading1"/>
        <w:numPr>
          <w:ilvl w:val="0"/>
          <w:numId w:val="17"/>
        </w:numPr>
        <w:ind w:left="360"/>
        <w:rPr>
          <w:snapToGrid w:val="0"/>
          <w:lang w:eastAsia="hr-HR"/>
        </w:rPr>
      </w:pPr>
      <w:r w:rsidRPr="00B47591">
        <w:rPr>
          <w:snapToGrid w:val="0"/>
          <w:lang w:eastAsia="hr-HR"/>
        </w:rPr>
        <w:t>Upis vlasništva kod stambenih kredita s namjenom kupnje</w:t>
      </w:r>
    </w:p>
    <w:p w:rsidR="006E36E7" w:rsidRPr="0065442C" w:rsidRDefault="006E36E7" w:rsidP="0050480E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  <w:r w:rsidRPr="0065442C">
        <w:rPr>
          <w:rFonts w:eastAsia="Arial Unicode MS"/>
          <w:bCs/>
          <w:snapToGrid w:val="0"/>
          <w:sz w:val="20"/>
          <w:lang w:eastAsia="hr-HR"/>
        </w:rPr>
        <w:t xml:space="preserve">Po isplati ukupne kupoprodajne cijene, ako tabularna izjava za prijenos prava vlasništva nije već sadržana u ugovoru o kupoprodaji, kupac od prodavatelja mora preuzeti tabularnu izjavu kao zasebnu ispravu na kojoj je ovjeren potpis prodavatelja od strane javnog bilježnika. </w:t>
      </w:r>
    </w:p>
    <w:p w:rsidR="006E36E7" w:rsidRPr="0065442C" w:rsidRDefault="006E36E7" w:rsidP="0050480E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  <w:r w:rsidRPr="0065442C">
        <w:rPr>
          <w:rFonts w:eastAsia="Arial Unicode MS"/>
          <w:bCs/>
          <w:snapToGrid w:val="0"/>
          <w:sz w:val="20"/>
          <w:lang w:eastAsia="hr-HR"/>
        </w:rPr>
        <w:t xml:space="preserve">Prijedlog za uknjižbu prava vlasništva kupac predaje zemljišnoknjižnom odjelu Općinskog suda koji je nadležan za područje gdje se nalazi nekretnina. </w:t>
      </w:r>
    </w:p>
    <w:p w:rsidR="006E36E7" w:rsidRDefault="006E36E7" w:rsidP="0050480E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  <w:r w:rsidRPr="0065442C">
        <w:rPr>
          <w:rFonts w:eastAsia="Arial Unicode MS"/>
          <w:bCs/>
          <w:snapToGrid w:val="0"/>
          <w:sz w:val="20"/>
          <w:lang w:eastAsia="hr-HR"/>
        </w:rPr>
        <w:t>Nakon preseljenja u svoju novu nekretninu i promjene adrese</w:t>
      </w:r>
      <w:r w:rsidR="00915B37">
        <w:rPr>
          <w:rFonts w:eastAsia="Arial Unicode MS"/>
          <w:bCs/>
          <w:snapToGrid w:val="0"/>
          <w:sz w:val="20"/>
          <w:lang w:eastAsia="hr-HR"/>
        </w:rPr>
        <w:t xml:space="preserve"> koju je potrebno promijeniti u roku od 30 dana od potpisa ugovora</w:t>
      </w:r>
      <w:r w:rsidRPr="0065442C">
        <w:rPr>
          <w:rFonts w:eastAsia="Arial Unicode MS"/>
          <w:bCs/>
          <w:snapToGrid w:val="0"/>
          <w:sz w:val="20"/>
          <w:lang w:eastAsia="hr-HR"/>
        </w:rPr>
        <w:t xml:space="preserve">, u </w:t>
      </w:r>
      <w:r w:rsidR="00C63BA6">
        <w:rPr>
          <w:rFonts w:eastAsia="Arial Unicode MS"/>
          <w:bCs/>
          <w:snapToGrid w:val="0"/>
          <w:sz w:val="20"/>
          <w:lang w:eastAsia="hr-HR"/>
        </w:rPr>
        <w:t>b</w:t>
      </w:r>
      <w:r w:rsidRPr="0065442C">
        <w:rPr>
          <w:rFonts w:eastAsia="Arial Unicode MS"/>
          <w:bCs/>
          <w:snapToGrid w:val="0"/>
          <w:sz w:val="20"/>
          <w:lang w:eastAsia="hr-HR"/>
        </w:rPr>
        <w:t xml:space="preserve">anku </w:t>
      </w:r>
      <w:r w:rsidR="00915B37">
        <w:rPr>
          <w:rFonts w:eastAsia="Arial Unicode MS"/>
          <w:bCs/>
          <w:snapToGrid w:val="0"/>
          <w:sz w:val="20"/>
          <w:lang w:eastAsia="hr-HR"/>
        </w:rPr>
        <w:t xml:space="preserve">i u APN </w:t>
      </w:r>
      <w:r w:rsidRPr="0065442C">
        <w:rPr>
          <w:rFonts w:eastAsia="Arial Unicode MS"/>
          <w:bCs/>
          <w:snapToGrid w:val="0"/>
          <w:sz w:val="20"/>
          <w:lang w:eastAsia="hr-HR"/>
        </w:rPr>
        <w:t xml:space="preserve">dostavite dokaz o novom prebivalištu. </w:t>
      </w:r>
    </w:p>
    <w:p w:rsidR="00915B37" w:rsidRPr="0065442C" w:rsidRDefault="00915B37" w:rsidP="0050480E">
      <w:pPr>
        <w:ind w:left="340"/>
        <w:jc w:val="both"/>
        <w:rPr>
          <w:rFonts w:eastAsia="Arial Unicode MS"/>
          <w:bCs/>
          <w:snapToGrid w:val="0"/>
          <w:sz w:val="20"/>
          <w:lang w:eastAsia="hr-HR"/>
        </w:rPr>
      </w:pPr>
    </w:p>
    <w:p w:rsidR="00915B37" w:rsidRPr="00D629DC" w:rsidRDefault="00666160" w:rsidP="00915B37">
      <w:pPr>
        <w:pStyle w:val="BodyText"/>
        <w:spacing w:line="271" w:lineRule="auto"/>
        <w:ind w:right="202"/>
        <w:jc w:val="both"/>
        <w:rPr>
          <w:color w:val="231F20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32" o:spid="_x0000_s1030" style="width:504.55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915B37" w:rsidRDefault="00915B37" w:rsidP="00915B37">
                  <w:pPr>
                    <w:rPr>
                      <w:color w:val="00497B"/>
                      <w:sz w:val="26"/>
                      <w:szCs w:val="26"/>
                    </w:rPr>
                  </w:pPr>
                  <w:r>
                    <w:rPr>
                      <w:noProof/>
                      <w:lang w:eastAsia="hr-HR" w:bidi="ar-SA"/>
                    </w:rPr>
                    <w:drawing>
                      <wp:inline distT="0" distB="0" distL="0" distR="0">
                        <wp:extent cx="146050" cy="182880"/>
                        <wp:effectExtent l="0" t="0" r="6350" b="7620"/>
                        <wp:docPr id="27" name="image26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6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1F5778">
                    <w:rPr>
                      <w:color w:val="00497B"/>
                      <w:sz w:val="26"/>
                      <w:szCs w:val="26"/>
                    </w:rPr>
                    <w:t>PRIJEVREMENA OTPLATA KREDITA</w:t>
                  </w:r>
                </w:p>
                <w:p w:rsidR="00915B37" w:rsidRDefault="00915B37" w:rsidP="00915B37"/>
              </w:txbxContent>
            </v:textbox>
            <w10:wrap type="none"/>
            <w10:anchorlock/>
          </v:rect>
        </w:pict>
      </w:r>
    </w:p>
    <w:p w:rsidR="00915B37" w:rsidRDefault="00915B37" w:rsidP="00915B37">
      <w:pPr>
        <w:pStyle w:val="BodyText"/>
        <w:ind w:right="191"/>
        <w:jc w:val="both"/>
        <w:rPr>
          <w:sz w:val="17"/>
        </w:rPr>
      </w:pPr>
    </w:p>
    <w:p w:rsidR="00915B37" w:rsidRDefault="00915B37" w:rsidP="00915B37">
      <w:pPr>
        <w:pStyle w:val="BodyText"/>
        <w:jc w:val="both"/>
        <w:rPr>
          <w:color w:val="0D0D0D" w:themeColor="text1" w:themeTint="F2"/>
        </w:rPr>
      </w:pPr>
      <w:r w:rsidRPr="00051F28">
        <w:rPr>
          <w:color w:val="0D0D0D" w:themeColor="text1" w:themeTint="F2"/>
        </w:rPr>
        <w:t>Klijent u svakom trenutku može podnijeti pisani zahtjev za prijevremenu otplatu kredita, djelomično ili u cijelosti, bez naplate naknade za prijevremenu otplatu kredita. U slučaju prijevremene otplate kredita prije isteka perioda od dvije godine nakon perioda subvencije APN-u se vraća puni iznos dane subvencije.</w:t>
      </w:r>
    </w:p>
    <w:p w:rsidR="00915B37" w:rsidRDefault="00915B37" w:rsidP="00915B37">
      <w:pPr>
        <w:pStyle w:val="BodyText"/>
        <w:jc w:val="both"/>
        <w:rPr>
          <w:color w:val="FF0000"/>
        </w:rPr>
      </w:pPr>
    </w:p>
    <w:p w:rsidR="00915B37" w:rsidRDefault="00915B37" w:rsidP="00915B37">
      <w:pPr>
        <w:rPr>
          <w:sz w:val="19"/>
        </w:rPr>
      </w:pPr>
    </w:p>
    <w:p w:rsidR="00915B37" w:rsidRDefault="00666160" w:rsidP="00915B37">
      <w:pPr>
        <w:pStyle w:val="BodyText"/>
        <w:rPr>
          <w:color w:val="231F20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87" o:spid="_x0000_s1029" style="width:534.7pt;height:25.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915B37" w:rsidRPr="00C446BD" w:rsidRDefault="00915B37" w:rsidP="00915B37">
                  <w:pPr>
                    <w:pStyle w:val="BodyText"/>
                    <w:spacing w:before="10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/>
                      <w:noProof/>
                      <w:color w:val="231F20"/>
                      <w:spacing w:val="8"/>
                      <w:position w:val="-7"/>
                      <w:lang w:eastAsia="hr-HR" w:bidi="ar-SA"/>
                    </w:rPr>
                    <w:drawing>
                      <wp:inline distT="0" distB="0" distL="0" distR="0">
                        <wp:extent cx="210774" cy="180000"/>
                        <wp:effectExtent l="0" t="0" r="0" b="0"/>
                        <wp:docPr id="9" name="image27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0" name="image275.png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774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color w:val="00497B"/>
                      <w:sz w:val="26"/>
                      <w:szCs w:val="26"/>
                    </w:rPr>
                    <w:t>PRAVO NA ODUSTANAK OD UGOVORA O KREDITU</w:t>
                  </w:r>
                </w:p>
                <w:p w:rsidR="00915B37" w:rsidRDefault="00915B37" w:rsidP="00915B37"/>
              </w:txbxContent>
            </v:textbox>
            <w10:wrap type="none"/>
            <w10:anchorlock/>
          </v:rect>
        </w:pict>
      </w:r>
    </w:p>
    <w:p w:rsidR="00915B37" w:rsidRDefault="00915B37" w:rsidP="00915B37">
      <w:pPr>
        <w:pStyle w:val="BodyText"/>
      </w:pPr>
    </w:p>
    <w:p w:rsidR="00915B37" w:rsidRPr="00CC0A49" w:rsidRDefault="00915B37" w:rsidP="00915B37">
      <w:pPr>
        <w:pStyle w:val="BodyText"/>
        <w:jc w:val="both"/>
        <w:rPr>
          <w:b/>
        </w:rPr>
      </w:pPr>
      <w:r w:rsidRPr="00CC0A49">
        <w:rPr>
          <w:b/>
        </w:rPr>
        <w:t>Korisnik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kredita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može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odustati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od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ugovora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o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kreditu,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bez</w:t>
      </w:r>
      <w:r w:rsidRPr="00CC0A49">
        <w:rPr>
          <w:b/>
          <w:spacing w:val="-9"/>
        </w:rPr>
        <w:t xml:space="preserve"> </w:t>
      </w:r>
      <w:r w:rsidRPr="00CC0A49">
        <w:rPr>
          <w:b/>
        </w:rPr>
        <w:t>navođenja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razloga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samo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ako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u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roku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od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14</w:t>
      </w:r>
      <w:r w:rsidRPr="00CC0A49">
        <w:rPr>
          <w:b/>
          <w:spacing w:val="-10"/>
        </w:rPr>
        <w:t xml:space="preserve"> </w:t>
      </w:r>
      <w:r w:rsidRPr="00CC0A49">
        <w:rPr>
          <w:b/>
        </w:rPr>
        <w:t>dana</w:t>
      </w:r>
      <w:r w:rsidRPr="00CC0A49">
        <w:rPr>
          <w:b/>
          <w:spacing w:val="-9"/>
        </w:rPr>
        <w:t xml:space="preserve"> </w:t>
      </w:r>
      <w:r w:rsidRPr="00CC0A49">
        <w:rPr>
          <w:b/>
        </w:rPr>
        <w:t>od dana sklapanja ugovora o tome u pisanom obliku obavijesti Erste</w:t>
      </w:r>
      <w:r w:rsidRPr="00CC0A49">
        <w:rPr>
          <w:b/>
          <w:spacing w:val="-3"/>
        </w:rPr>
        <w:t xml:space="preserve"> </w:t>
      </w:r>
      <w:r w:rsidRPr="00CC0A49">
        <w:rPr>
          <w:b/>
        </w:rPr>
        <w:t>banku.</w:t>
      </w:r>
    </w:p>
    <w:p w:rsidR="00915B37" w:rsidRPr="004327FF" w:rsidRDefault="00915B37" w:rsidP="00915B37">
      <w:pPr>
        <w:pStyle w:val="BodyText"/>
        <w:rPr>
          <w:b/>
          <w:sz w:val="16"/>
        </w:rPr>
      </w:pPr>
    </w:p>
    <w:p w:rsidR="00915B37" w:rsidRDefault="00915B37" w:rsidP="00915B37">
      <w:pPr>
        <w:pStyle w:val="BodyText"/>
        <w:jc w:val="both"/>
        <w:rPr>
          <w:color w:val="231F20"/>
        </w:rPr>
      </w:pPr>
      <w:r w:rsidRPr="00CA3CA2">
        <w:rPr>
          <w:color w:val="231F20"/>
        </w:rPr>
        <w:t>Ako korisnik</w:t>
      </w:r>
      <w:r w:rsidR="00910A1B">
        <w:rPr>
          <w:color w:val="231F20"/>
        </w:rPr>
        <w:t xml:space="preserve"> kredita ostvari svoje pravo na odustanak </w:t>
      </w:r>
      <w:r w:rsidRPr="00CA3CA2">
        <w:rPr>
          <w:color w:val="231F20"/>
        </w:rPr>
        <w:t>od ugovora o kreditu, a Erste Banka mu je već isplatila sredstva, korisnik kredita je u obvezi, u roku od 30 dana od dana obavještavanja banke o odustanku od ugovora o kreditu, vratiti banci sva isplaćena sredstva, uvećana za ugovornu kamatu koja teče na iznos isplaćenih sredstava od dana isplate sredstava korisniku kredita pa do dana povrata.</w:t>
      </w:r>
    </w:p>
    <w:p w:rsidR="00915B37" w:rsidRDefault="00915B37" w:rsidP="006412AB">
      <w:pPr>
        <w:rPr>
          <w:sz w:val="19"/>
        </w:rPr>
      </w:pPr>
    </w:p>
    <w:p w:rsidR="00915B37" w:rsidRDefault="00915B37" w:rsidP="006412AB">
      <w:pPr>
        <w:rPr>
          <w:sz w:val="19"/>
        </w:rPr>
      </w:pPr>
    </w:p>
    <w:p w:rsidR="000502A9" w:rsidRDefault="000502A9">
      <w:pPr>
        <w:rPr>
          <w:sz w:val="19"/>
        </w:rPr>
      </w:pPr>
      <w:r>
        <w:rPr>
          <w:sz w:val="19"/>
        </w:rPr>
        <w:br w:type="page"/>
      </w:r>
    </w:p>
    <w:p w:rsidR="006412AB" w:rsidRDefault="00666160" w:rsidP="006412AB">
      <w:pPr>
        <w:rPr>
          <w:sz w:val="19"/>
        </w:rPr>
      </w:pPr>
      <w:r w:rsidRPr="00666160">
        <w:rPr>
          <w:noProof/>
          <w:sz w:val="21"/>
          <w:lang w:eastAsia="hr-HR" w:bidi="ar-SA"/>
        </w:rPr>
      </w:r>
      <w:r w:rsidRPr="00666160">
        <w:rPr>
          <w:noProof/>
          <w:sz w:val="21"/>
          <w:lang w:eastAsia="hr-HR" w:bidi="ar-SA"/>
        </w:rPr>
        <w:pict>
          <v:rect id="Rectangle 175" o:spid="_x0000_s1028" style="width:534.75pt;height:41.25pt;visibility:visible;mso-position-horizontal-relative:char;mso-position-vertical-relative:line;v-text-anchor:middle" fillcolor="#bce4fa" stroked="f" strokeweight="2pt">
            <v:fill color2="#cad9eb [980]" o:opacity2="29491f" rotate="t" angle="90" colors="0 #bce4fa;1 white;1 #b0c6e1;1 #cad9eb" focus="100%" type="gradient"/>
            <v:textbox>
              <w:txbxContent>
                <w:p w:rsidR="006412AB" w:rsidRDefault="006412AB" w:rsidP="006412AB">
                  <w:pPr>
                    <w:rPr>
                      <w:color w:val="00497B"/>
                      <w:sz w:val="26"/>
                      <w:szCs w:val="26"/>
                    </w:rPr>
                  </w:pPr>
                  <w:r>
                    <w:rPr>
                      <w:noProof/>
                      <w:spacing w:val="16"/>
                      <w:position w:val="1"/>
                      <w:sz w:val="20"/>
                      <w:lang w:eastAsia="hr-HR" w:bidi="ar-SA"/>
                    </w:rPr>
                    <w:drawing>
                      <wp:inline distT="0" distB="0" distL="0" distR="0">
                        <wp:extent cx="239890" cy="180000"/>
                        <wp:effectExtent l="0" t="0" r="8255" b="0"/>
                        <wp:docPr id="7" name="image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image27.png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89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497B"/>
                      <w:sz w:val="26"/>
                      <w:szCs w:val="26"/>
                    </w:rPr>
                    <w:t xml:space="preserve">  </w:t>
                  </w:r>
                  <w:r w:rsidRPr="00786889">
                    <w:rPr>
                      <w:color w:val="00497B"/>
                      <w:sz w:val="26"/>
                      <w:szCs w:val="26"/>
                    </w:rPr>
                    <w:t>POSLJEDICE NEPOŠTIVANJA I NEIZVRŠENJA OBVEZA IZ UGOVORA O KREDITU</w:t>
                  </w:r>
                </w:p>
                <w:p w:rsidR="006412AB" w:rsidRDefault="006412AB" w:rsidP="006412AB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6412AB" w:rsidRPr="0085669B" w:rsidRDefault="006412AB" w:rsidP="006412AB">
      <w:pPr>
        <w:pStyle w:val="BodyText"/>
        <w:spacing w:before="5" w:after="1"/>
        <w:rPr>
          <w:sz w:val="18"/>
          <w:szCs w:val="26"/>
        </w:rPr>
      </w:pPr>
    </w:p>
    <w:p w:rsidR="006412AB" w:rsidRPr="00E90068" w:rsidRDefault="006412AB" w:rsidP="006412AB">
      <w:pPr>
        <w:pStyle w:val="BodyText"/>
        <w:spacing w:after="1"/>
        <w:rPr>
          <w:sz w:val="19"/>
        </w:rPr>
      </w:pPr>
      <w:r w:rsidRPr="00CA3CA2">
        <w:rPr>
          <w:color w:val="231F20"/>
        </w:rPr>
        <w:t>U slučaju kašnjenja s plaćanjem dospjelih obveza i/ili izvršenja bilo kojih obveza u vezi ugovora o kreditu,</w:t>
      </w:r>
    </w:p>
    <w:tbl>
      <w:tblPr>
        <w:tblStyle w:val="TableGrid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9"/>
        <w:gridCol w:w="8623"/>
      </w:tblGrid>
      <w:tr w:rsidR="006412AB" w:rsidTr="00A753AB">
        <w:trPr>
          <w:trHeight w:val="1274"/>
        </w:trPr>
        <w:tc>
          <w:tcPr>
            <w:tcW w:w="1959" w:type="dxa"/>
          </w:tcPr>
          <w:p w:rsidR="006412AB" w:rsidRDefault="006412AB" w:rsidP="00A753AB">
            <w:pPr>
              <w:pStyle w:val="BodyText"/>
              <w:spacing w:before="5" w:after="1"/>
              <w:jc w:val="both"/>
              <w:rPr>
                <w:sz w:val="19"/>
              </w:rPr>
            </w:pPr>
            <w:r w:rsidRPr="00CA3CA2">
              <w:rPr>
                <w:b/>
                <w:color w:val="231F20"/>
                <w:spacing w:val="-5"/>
              </w:rPr>
              <w:t>Banka</w:t>
            </w:r>
            <w:r w:rsidRPr="00CA3CA2">
              <w:rPr>
                <w:b/>
                <w:color w:val="231F20"/>
                <w:spacing w:val="-10"/>
              </w:rPr>
              <w:t xml:space="preserve"> </w:t>
            </w:r>
            <w:r w:rsidRPr="00CA3CA2">
              <w:rPr>
                <w:b/>
                <w:color w:val="231F20"/>
                <w:spacing w:val="-4"/>
              </w:rPr>
              <w:t>ima</w:t>
            </w:r>
            <w:r w:rsidRPr="00CA3CA2">
              <w:rPr>
                <w:b/>
                <w:color w:val="231F20"/>
                <w:spacing w:val="-9"/>
              </w:rPr>
              <w:t xml:space="preserve"> </w:t>
            </w:r>
            <w:r w:rsidRPr="00CA3CA2">
              <w:rPr>
                <w:b/>
                <w:color w:val="231F20"/>
                <w:spacing w:val="-5"/>
              </w:rPr>
              <w:t>pravo:</w:t>
            </w:r>
            <w:r>
              <w:rPr>
                <w:b/>
                <w:color w:val="231F20"/>
                <w:spacing w:val="-5"/>
              </w:rPr>
              <w:t xml:space="preserve">    </w:t>
            </w:r>
          </w:p>
        </w:tc>
        <w:tc>
          <w:tcPr>
            <w:tcW w:w="8623" w:type="dxa"/>
          </w:tcPr>
          <w:p w:rsidR="006412AB" w:rsidRPr="00CF7398" w:rsidRDefault="006412AB" w:rsidP="00A753AB">
            <w:pPr>
              <w:pStyle w:val="BodyText"/>
              <w:numPr>
                <w:ilvl w:val="0"/>
                <w:numId w:val="23"/>
              </w:numPr>
              <w:tabs>
                <w:tab w:val="left" w:pos="2398"/>
              </w:tabs>
              <w:spacing w:line="271" w:lineRule="auto"/>
              <w:ind w:left="175" w:hanging="175"/>
              <w:jc w:val="both"/>
              <w:rPr>
                <w:color w:val="231F20"/>
              </w:rPr>
            </w:pPr>
            <w:r w:rsidRPr="00CF7398">
              <w:rPr>
                <w:color w:val="231F20"/>
              </w:rPr>
              <w:t xml:space="preserve">koristiti sve instrumente osiguranja u svrhu podmirenja cjelokupnog dugovanja i ispunjenja  dospjelih obveza </w:t>
            </w:r>
            <w:r>
              <w:rPr>
                <w:color w:val="231F20"/>
              </w:rPr>
              <w:t>klijent</w:t>
            </w:r>
            <w:r w:rsidRPr="00CF7398">
              <w:rPr>
                <w:color w:val="231F20"/>
              </w:rPr>
              <w:t>a</w:t>
            </w:r>
          </w:p>
          <w:p w:rsidR="006412AB" w:rsidRPr="00CF7398" w:rsidRDefault="006412AB" w:rsidP="00A753AB">
            <w:pPr>
              <w:pStyle w:val="ListParagraph"/>
              <w:numPr>
                <w:ilvl w:val="0"/>
                <w:numId w:val="23"/>
              </w:numPr>
              <w:tabs>
                <w:tab w:val="left" w:pos="2502"/>
              </w:tabs>
              <w:spacing w:before="0"/>
              <w:ind w:left="175" w:hanging="175"/>
              <w:jc w:val="both"/>
              <w:rPr>
                <w:sz w:val="20"/>
              </w:rPr>
            </w:pPr>
            <w:r w:rsidRPr="00CF7398">
              <w:rPr>
                <w:color w:val="231F20"/>
                <w:sz w:val="20"/>
              </w:rPr>
              <w:t xml:space="preserve">otkazati ugovor o kreditu čime tražbina </w:t>
            </w:r>
            <w:r w:rsidR="00C63BA6">
              <w:rPr>
                <w:color w:val="231F20"/>
                <w:sz w:val="20"/>
              </w:rPr>
              <w:t>b</w:t>
            </w:r>
            <w:r w:rsidRPr="00CF7398">
              <w:rPr>
                <w:color w:val="231F20"/>
                <w:sz w:val="20"/>
              </w:rPr>
              <w:t>anke dospijeva u cijelosti i prije redovnog dospijeća</w:t>
            </w:r>
          </w:p>
          <w:p w:rsidR="006412AB" w:rsidRPr="009D30BE" w:rsidRDefault="006412AB" w:rsidP="00A753AB">
            <w:pPr>
              <w:pStyle w:val="ListParagraph"/>
              <w:numPr>
                <w:ilvl w:val="0"/>
                <w:numId w:val="23"/>
              </w:numPr>
              <w:tabs>
                <w:tab w:val="left" w:pos="2502"/>
              </w:tabs>
              <w:spacing w:before="0"/>
              <w:ind w:left="175" w:hanging="175"/>
              <w:jc w:val="both"/>
              <w:rPr>
                <w:color w:val="231F20"/>
                <w:spacing w:val="-5"/>
                <w:sz w:val="20"/>
              </w:rPr>
            </w:pPr>
            <w:r w:rsidRPr="00CF7398">
              <w:rPr>
                <w:color w:val="231F20"/>
                <w:sz w:val="20"/>
              </w:rPr>
              <w:t>zahtijevati prisilnim putem naplatu glavnice kredita zajedno s dospjelim kamata</w:t>
            </w:r>
            <w:r>
              <w:rPr>
                <w:color w:val="231F20"/>
                <w:sz w:val="20"/>
              </w:rPr>
              <w:t>ma</w:t>
            </w:r>
            <w:r w:rsidRPr="00CF7398">
              <w:rPr>
                <w:color w:val="231F20"/>
                <w:sz w:val="20"/>
              </w:rPr>
              <w:t>, zateznim kamatama, troškovima i drugim tražbinama sukladno ugovoru i pozitivnim propisima</w:t>
            </w:r>
          </w:p>
        </w:tc>
      </w:tr>
    </w:tbl>
    <w:p w:rsidR="006412AB" w:rsidRDefault="006412AB" w:rsidP="006412AB">
      <w:pPr>
        <w:pStyle w:val="BodyText"/>
        <w:spacing w:line="271" w:lineRule="auto"/>
        <w:ind w:right="-57"/>
        <w:jc w:val="both"/>
        <w:rPr>
          <w:color w:val="231F20"/>
        </w:rPr>
      </w:pPr>
      <w:r w:rsidRPr="00CA3CA2">
        <w:rPr>
          <w:color w:val="231F20"/>
        </w:rPr>
        <w:t>Klijent će snositi sve troškove nastale zbog opisanog neispunjenja svojih obveze</w:t>
      </w:r>
      <w:r>
        <w:rPr>
          <w:color w:val="231F20"/>
        </w:rPr>
        <w:t xml:space="preserve"> u za to predviđenom roku </w:t>
      </w:r>
      <w:r w:rsidRPr="00CA3CA2">
        <w:rPr>
          <w:color w:val="231F20"/>
        </w:rPr>
        <w:t>kao što su troškovi odvjetnika, javnobilježnički, upravni, sudski i troškovi drugih tijela u vezi postupka prisilne naplate</w:t>
      </w:r>
      <w:r w:rsidRPr="00CA3CA2">
        <w:rPr>
          <w:color w:val="231F20"/>
          <w:spacing w:val="5"/>
        </w:rPr>
        <w:t xml:space="preserve"> </w:t>
      </w:r>
      <w:r w:rsidRPr="00CA3CA2">
        <w:rPr>
          <w:color w:val="231F20"/>
        </w:rPr>
        <w:t>(ovrhe).</w:t>
      </w:r>
    </w:p>
    <w:p w:rsidR="006412AB" w:rsidRDefault="006412AB" w:rsidP="006412AB">
      <w:pPr>
        <w:pStyle w:val="BodyText"/>
        <w:spacing w:line="271" w:lineRule="auto"/>
        <w:ind w:right="-57"/>
        <w:jc w:val="both"/>
        <w:rPr>
          <w:color w:val="231F20"/>
        </w:rPr>
      </w:pPr>
      <w:r>
        <w:rPr>
          <w:color w:val="231F20"/>
        </w:rPr>
        <w:t>U slučaju otkazivanja ugovora o kreditu klijent je u obvezi vratiti primljene iznose subvencije.</w:t>
      </w:r>
    </w:p>
    <w:p w:rsidR="00915B37" w:rsidRPr="00CA3CA2" w:rsidRDefault="00915B37" w:rsidP="006412AB">
      <w:pPr>
        <w:pStyle w:val="BodyText"/>
        <w:spacing w:line="271" w:lineRule="auto"/>
        <w:ind w:right="-57"/>
        <w:jc w:val="both"/>
      </w:pPr>
    </w:p>
    <w:p w:rsidR="006412AB" w:rsidRDefault="006412AB" w:rsidP="006412AB">
      <w:pPr>
        <w:pStyle w:val="BodyText"/>
        <w:rPr>
          <w:color w:val="231F20"/>
        </w:rPr>
      </w:pPr>
    </w:p>
    <w:p w:rsidR="008F1D21" w:rsidRDefault="00666160" w:rsidP="008F1D21">
      <w:pPr>
        <w:spacing w:line="360" w:lineRule="auto"/>
        <w:jc w:val="both"/>
        <w:rPr>
          <w:noProof/>
          <w:lang w:eastAsia="hr-HR"/>
        </w:rPr>
      </w:pPr>
      <w:r>
        <w:rPr>
          <w:noProof/>
          <w:lang w:eastAsia="hr-HR" w:bidi="ar-SA"/>
        </w:rPr>
      </w:r>
      <w:r>
        <w:rPr>
          <w:noProof/>
          <w:lang w:eastAsia="hr-HR" w:bidi="ar-SA"/>
        </w:rPr>
        <w:pict>
          <v:rect id="Rectangle 20" o:spid="_x0000_s1027" style="width:504.55pt;height:25.5pt;visibility:visible;mso-position-horizontal-relative:char;mso-position-vertical-relative:line;v-text-anchor:middle" fillcolor="#bce4fa" stroked="f" strokeweight="2pt">
            <v:fill color2="#cad9eb" o:opacity2="29491f" rotate="t" angle="90" colors="0 #bce4fa;1 window;1 #b0c6e1;1 #cad9eb" focus="100%" type="gradient"/>
            <v:path arrowok="t"/>
            <v:textbox>
              <w:txbxContent>
                <w:p w:rsidR="008F1D21" w:rsidRPr="002A428D" w:rsidRDefault="008F1D21" w:rsidP="008F1D21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clear" w:pos="720"/>
                      <w:tab w:val="num" w:pos="284"/>
                    </w:tabs>
                    <w:ind w:hanging="720"/>
                    <w:rPr>
                      <w:sz w:val="26"/>
                      <w:szCs w:val="26"/>
                    </w:rPr>
                  </w:pPr>
                  <w:r w:rsidRPr="002A428D">
                    <w:rPr>
                      <w:color w:val="00497B"/>
                      <w:sz w:val="26"/>
                      <w:szCs w:val="26"/>
                    </w:rPr>
                    <w:t xml:space="preserve">RIZIK PROMJENJIVE KAMATNE STOPE </w:t>
                  </w:r>
                </w:p>
              </w:txbxContent>
            </v:textbox>
            <w10:wrap type="none"/>
            <w10:anchorlock/>
          </v:rect>
        </w:pict>
      </w:r>
    </w:p>
    <w:p w:rsidR="008F1D21" w:rsidRPr="00003ADD" w:rsidRDefault="008F1D21" w:rsidP="008F1D21">
      <w:pPr>
        <w:jc w:val="both"/>
        <w:rPr>
          <w:noProof/>
          <w:sz w:val="20"/>
          <w:szCs w:val="20"/>
          <w:lang w:eastAsia="hr-HR"/>
        </w:rPr>
      </w:pPr>
      <w:r w:rsidRPr="00003ADD">
        <w:rPr>
          <w:noProof/>
          <w:sz w:val="20"/>
          <w:szCs w:val="20"/>
          <w:lang w:eastAsia="hr-HR"/>
        </w:rPr>
        <w:t xml:space="preserve">Promjenjiva kamatna stopa sastoji se od </w:t>
      </w:r>
      <w:r w:rsidRPr="006412AB">
        <w:rPr>
          <w:noProof/>
          <w:color w:val="0D0D0D" w:themeColor="text1" w:themeTint="F2"/>
          <w:sz w:val="20"/>
          <w:szCs w:val="20"/>
          <w:lang w:eastAsia="hr-HR"/>
        </w:rPr>
        <w:t xml:space="preserve">fiksnog i promjenjivog dijela pri čemu fiksni dio podrazumijeva ugovoreni broj postotnih bodova koji se ne mijenja za cijelo vrijeme otplate kredita dok promjenjivi dio predstavlja tržišni parametar odnosno referentu kamatnu stopu </w:t>
      </w:r>
      <w:r w:rsidR="006412AB" w:rsidRPr="006412AB">
        <w:rPr>
          <w:noProof/>
          <w:color w:val="0D0D0D" w:themeColor="text1" w:themeTint="F2"/>
          <w:sz w:val="20"/>
          <w:szCs w:val="20"/>
          <w:lang w:eastAsia="hr-HR"/>
        </w:rPr>
        <w:t>–</w:t>
      </w:r>
      <w:r w:rsidRPr="006412AB">
        <w:rPr>
          <w:noProof/>
          <w:color w:val="0D0D0D" w:themeColor="text1" w:themeTint="F2"/>
          <w:sz w:val="20"/>
          <w:szCs w:val="20"/>
          <w:lang w:eastAsia="hr-HR"/>
        </w:rPr>
        <w:t xml:space="preserve"> </w:t>
      </w:r>
      <w:r w:rsidR="006412AB" w:rsidRPr="006412AB">
        <w:rPr>
          <w:noProof/>
          <w:color w:val="0D0D0D" w:themeColor="text1" w:themeTint="F2"/>
          <w:sz w:val="20"/>
          <w:szCs w:val="20"/>
          <w:lang w:eastAsia="hr-HR"/>
        </w:rPr>
        <w:t>6M NRS</w:t>
      </w:r>
      <w:r w:rsidR="006412AB">
        <w:rPr>
          <w:noProof/>
          <w:color w:val="0D0D0D" w:themeColor="text1" w:themeTint="F2"/>
          <w:sz w:val="20"/>
          <w:szCs w:val="20"/>
          <w:lang w:eastAsia="hr-HR"/>
        </w:rPr>
        <w:t>2</w:t>
      </w:r>
      <w:r w:rsidR="006412AB" w:rsidRPr="006412AB">
        <w:rPr>
          <w:noProof/>
          <w:color w:val="0D0D0D" w:themeColor="text1" w:themeTint="F2"/>
          <w:sz w:val="20"/>
          <w:szCs w:val="20"/>
          <w:lang w:eastAsia="hr-HR"/>
        </w:rPr>
        <w:t xml:space="preserve"> za HRK</w:t>
      </w:r>
      <w:r w:rsidRPr="006412AB">
        <w:rPr>
          <w:noProof/>
          <w:color w:val="0D0D0D" w:themeColor="text1" w:themeTint="F2"/>
          <w:sz w:val="20"/>
          <w:szCs w:val="20"/>
          <w:lang w:eastAsia="hr-HR"/>
        </w:rPr>
        <w:t xml:space="preserve">. Ugovaranje </w:t>
      </w:r>
      <w:r w:rsidRPr="00003ADD">
        <w:rPr>
          <w:noProof/>
          <w:sz w:val="20"/>
          <w:szCs w:val="20"/>
          <w:lang w:eastAsia="hr-HR"/>
        </w:rPr>
        <w:t xml:space="preserve">promjenjive kamatne stope izlaže klijenta riziku promjene kamatne stopa, što može utjecati na izmjenu novčanih tijekova po određenom kreditu (njihovo povećanje ili smanjenje). </w:t>
      </w:r>
    </w:p>
    <w:p w:rsidR="008F1D21" w:rsidRPr="00003ADD" w:rsidRDefault="008F1D21" w:rsidP="008F1D21">
      <w:pPr>
        <w:jc w:val="both"/>
        <w:rPr>
          <w:noProof/>
          <w:sz w:val="20"/>
          <w:szCs w:val="20"/>
          <w:lang w:eastAsia="hr-HR"/>
        </w:rPr>
      </w:pPr>
      <w:r w:rsidRPr="00003ADD">
        <w:rPr>
          <w:noProof/>
          <w:sz w:val="20"/>
          <w:szCs w:val="20"/>
          <w:lang w:eastAsia="hr-HR"/>
        </w:rPr>
        <w:t xml:space="preserve">Npr. rast referentne kamatne </w:t>
      </w:r>
      <w:r w:rsidRPr="006412AB">
        <w:rPr>
          <w:noProof/>
          <w:color w:val="0D0D0D" w:themeColor="text1" w:themeTint="F2"/>
          <w:sz w:val="20"/>
          <w:szCs w:val="20"/>
          <w:lang w:eastAsia="hr-HR"/>
        </w:rPr>
        <w:t xml:space="preserve">stope (npr. </w:t>
      </w:r>
      <w:r w:rsidR="006412AB" w:rsidRPr="006412AB">
        <w:rPr>
          <w:noProof/>
          <w:color w:val="0D0D0D" w:themeColor="text1" w:themeTint="F2"/>
          <w:sz w:val="20"/>
          <w:szCs w:val="20"/>
          <w:lang w:eastAsia="hr-HR"/>
        </w:rPr>
        <w:t>NRS</w:t>
      </w:r>
      <w:r w:rsidR="006412AB">
        <w:rPr>
          <w:noProof/>
          <w:color w:val="0D0D0D" w:themeColor="text1" w:themeTint="F2"/>
          <w:sz w:val="20"/>
          <w:szCs w:val="20"/>
          <w:lang w:eastAsia="hr-HR"/>
        </w:rPr>
        <w:t>2</w:t>
      </w:r>
      <w:r w:rsidRPr="006412AB">
        <w:rPr>
          <w:noProof/>
          <w:color w:val="0D0D0D" w:themeColor="text1" w:themeTint="F2"/>
          <w:sz w:val="20"/>
          <w:szCs w:val="20"/>
          <w:lang w:eastAsia="hr-HR"/>
        </w:rPr>
        <w:t xml:space="preserve">) uz koju </w:t>
      </w:r>
      <w:r w:rsidRPr="00003ADD">
        <w:rPr>
          <w:noProof/>
          <w:sz w:val="20"/>
          <w:szCs w:val="20"/>
          <w:lang w:eastAsia="hr-HR"/>
        </w:rPr>
        <w:t>je vezana kamatna stopa po ugovorenom kreditu može utjecati na rast mjesečne vrijednosti anuiteta i utjecati na financijski položaj klijenta i sposobnost otplate kredita, ali i obrnuto (njenim smanjenjem smanjit će se iznos anuiteta). Vjerojatnost promjene kamatne stope je veća što je duže ugovoreno razdoblje.</w:t>
      </w:r>
    </w:p>
    <w:p w:rsidR="008F1D21" w:rsidRDefault="008F1D21" w:rsidP="008F1D21">
      <w:pPr>
        <w:spacing w:line="360" w:lineRule="auto"/>
        <w:jc w:val="both"/>
        <w:rPr>
          <w:noProof/>
          <w:sz w:val="16"/>
          <w:lang w:eastAsia="hr-HR"/>
        </w:rPr>
      </w:pPr>
    </w:p>
    <w:p w:rsidR="008F1D21" w:rsidRDefault="00666160" w:rsidP="008F1D21">
      <w:pPr>
        <w:spacing w:line="360" w:lineRule="auto"/>
        <w:jc w:val="both"/>
        <w:rPr>
          <w:noProof/>
          <w:lang w:eastAsia="hr-HR"/>
        </w:rPr>
      </w:pPr>
      <w:r>
        <w:rPr>
          <w:noProof/>
          <w:lang w:eastAsia="hr-HR" w:bidi="ar-SA"/>
        </w:rPr>
      </w:r>
      <w:r>
        <w:rPr>
          <w:noProof/>
          <w:lang w:eastAsia="hr-HR" w:bidi="ar-SA"/>
        </w:rPr>
        <w:pict>
          <v:rect id="Rectangle 21" o:spid="_x0000_s1026" style="width:504.55pt;height:25.5pt;visibility:visible;mso-position-horizontal-relative:char;mso-position-vertical-relative:line;v-text-anchor:middle" fillcolor="#bce4fa" stroked="f" strokeweight="2pt">
            <v:fill color2="#cad9eb" o:opacity2="29491f" rotate="t" angle="90" colors="0 #bce4fa;1 window;1 #b0c6e1;1 #cad9eb" focus="100%" type="gradient"/>
            <v:path arrowok="t"/>
            <v:textbox>
              <w:txbxContent>
                <w:p w:rsidR="008F1D21" w:rsidRPr="00CA53D4" w:rsidRDefault="008F1D21" w:rsidP="008F1D21">
                  <w:pPr>
                    <w:rPr>
                      <w:sz w:val="26"/>
                      <w:szCs w:val="26"/>
                    </w:rPr>
                  </w:pPr>
                  <w:r w:rsidRPr="002A428D">
                    <w:rPr>
                      <w:noProof/>
                      <w:lang w:eastAsia="hr-HR" w:bidi="ar-SA"/>
                    </w:rPr>
                    <w:drawing>
                      <wp:inline distT="0" distB="0" distL="0" distR="0">
                        <wp:extent cx="175846" cy="175846"/>
                        <wp:effectExtent l="0" t="0" r="0" b="0"/>
                        <wp:docPr id="24" name="Picture 24" descr="\\Srv030\dokumenti\RetailDirekcijaPodrskeProdaji\II. SLUŽBA ZA UPRAVLJANJE PROIZVODIMA\ZA INTERNU UPOTREBU\Roberta\dizajn\IcoMoon-Ultimate\Ultimate\PNG\32px\0648-stats-dot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\\Srv030\dokumenti\RetailDirekcijaPodrskeProdaji\II. SLUŽBA ZA UPRAVLJANJE PROIZVODIMA\ZA INTERNU UPOTREBU\Roberta\dizajn\IcoMoon-Ultimate\Ultimate\PNG\32px\0648-stats-dot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66" cy="181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A6460A">
                    <w:rPr>
                      <w:color w:val="00497B"/>
                      <w:sz w:val="26"/>
                      <w:szCs w:val="26"/>
                    </w:rPr>
                    <w:t>R</w:t>
                  </w:r>
                  <w:r>
                    <w:rPr>
                      <w:color w:val="00497B"/>
                      <w:sz w:val="26"/>
                      <w:szCs w:val="26"/>
                    </w:rPr>
                    <w:t>IZIK PROMJENE TEČAJA</w:t>
                  </w:r>
                </w:p>
              </w:txbxContent>
            </v:textbox>
            <w10:wrap type="none"/>
            <w10:anchorlock/>
          </v:rect>
        </w:pict>
      </w:r>
    </w:p>
    <w:p w:rsidR="008F1D21" w:rsidRDefault="008F1D21" w:rsidP="008F1D21">
      <w:pPr>
        <w:pStyle w:val="TableParagraph"/>
        <w:spacing w:before="120" w:after="120"/>
        <w:jc w:val="both"/>
        <w:rPr>
          <w:color w:val="231F20"/>
          <w:sz w:val="20"/>
          <w:szCs w:val="18"/>
        </w:rPr>
      </w:pPr>
      <w:r w:rsidRPr="0088242E">
        <w:rPr>
          <w:color w:val="231F20"/>
          <w:sz w:val="20"/>
          <w:szCs w:val="18"/>
        </w:rPr>
        <w:t xml:space="preserve">Krediti koji se odobravaju uz valutnu klauzulu u EUR isplaćuju se po srednjem tečaju Hrvatske narodne banke (dalje: HNB) na dan isplate kredita odnosno na dan isplate svake pojedine tranše. Redovne mjesečne obveze plaćaju se u kunama po srednjem tečaju HNB-a za EUR na dan transakcije. </w:t>
      </w:r>
    </w:p>
    <w:p w:rsidR="008F1D21" w:rsidRDefault="008F1D21" w:rsidP="008F1D21">
      <w:pPr>
        <w:pStyle w:val="TableParagraph"/>
        <w:spacing w:before="120" w:after="120"/>
        <w:jc w:val="both"/>
        <w:rPr>
          <w:color w:val="231F20"/>
          <w:sz w:val="20"/>
          <w:szCs w:val="18"/>
        </w:rPr>
      </w:pPr>
      <w:r w:rsidRPr="0088242E">
        <w:rPr>
          <w:color w:val="231F20"/>
          <w:sz w:val="20"/>
          <w:szCs w:val="18"/>
        </w:rPr>
        <w:t xml:space="preserve">Valutna klauzula je ugovorna odredba kojom se ugovorne obveze svake strane (glavnica, kamate, druge obveze) izražavaju u kunskoj protuvrijednosti strane valute po unaprijed ugovorenom tečaju. Ugovaranjem valutne klauzule ugovorne strane preuzimaju valutni rizik s obzirom da njeno ugovaranje utječe na njihov financijski položaj jer se kunska protuvrijednost očekivanog novčanog tijeka (anuiteti po kreditu, prinosi po osnovi kamate i sl.) mijenja u ovisnosti o kretanju tečaja valute u kojoj je ugovorena valutna klauzula. </w:t>
      </w:r>
    </w:p>
    <w:p w:rsidR="008F1D21" w:rsidRDefault="008F1D21" w:rsidP="008F1D21">
      <w:pPr>
        <w:pStyle w:val="TableParagraph"/>
        <w:spacing w:before="120" w:after="120"/>
        <w:jc w:val="both"/>
        <w:rPr>
          <w:color w:val="231F20"/>
          <w:sz w:val="20"/>
          <w:szCs w:val="18"/>
        </w:rPr>
      </w:pPr>
      <w:r w:rsidRPr="0088242E">
        <w:rPr>
          <w:color w:val="231F20"/>
          <w:sz w:val="20"/>
          <w:szCs w:val="18"/>
        </w:rPr>
        <w:t xml:space="preserve">Slijedom navedenog, a u situacijama gdje mjesečne obveze po kreditima predstavljaju </w:t>
      </w:r>
      <w:r>
        <w:rPr>
          <w:color w:val="231F20"/>
          <w:sz w:val="20"/>
          <w:szCs w:val="18"/>
        </w:rPr>
        <w:t xml:space="preserve">značajnije izdatke za </w:t>
      </w:r>
      <w:r w:rsidRPr="0088242E">
        <w:rPr>
          <w:color w:val="231F20"/>
          <w:sz w:val="20"/>
          <w:szCs w:val="18"/>
        </w:rPr>
        <w:t>klijente, uslijed rasta tečaja valute kredita, klijentove obveze će se povećati što za posljedicu može imati poteškoće u otplati kredita</w:t>
      </w:r>
      <w:r>
        <w:rPr>
          <w:color w:val="231F20"/>
          <w:sz w:val="20"/>
          <w:szCs w:val="18"/>
        </w:rPr>
        <w:t>,</w:t>
      </w:r>
      <w:r w:rsidRPr="0088242E">
        <w:rPr>
          <w:color w:val="231F20"/>
          <w:sz w:val="20"/>
          <w:szCs w:val="18"/>
        </w:rPr>
        <w:t xml:space="preserve"> a zbog čega može doći do otkaza ugovora i naplate duga prisilnim putem </w:t>
      </w:r>
      <w:r>
        <w:rPr>
          <w:color w:val="231F20"/>
          <w:sz w:val="20"/>
          <w:szCs w:val="18"/>
        </w:rPr>
        <w:t>radi</w:t>
      </w:r>
      <w:r w:rsidRPr="0088242E">
        <w:rPr>
          <w:color w:val="231F20"/>
          <w:sz w:val="20"/>
          <w:szCs w:val="18"/>
        </w:rPr>
        <w:t xml:space="preserve"> čega mogu nastupiti neželjene posljedice po klijenta (trajni gubitak prihoda, nekretnina i druge vrijedne imovine). Važno je razum</w:t>
      </w:r>
      <w:r w:rsidR="002B1321">
        <w:rPr>
          <w:color w:val="231F20"/>
          <w:sz w:val="20"/>
          <w:szCs w:val="18"/>
        </w:rPr>
        <w:t>i</w:t>
      </w:r>
      <w:r w:rsidRPr="0088242E">
        <w:rPr>
          <w:color w:val="231F20"/>
          <w:sz w:val="20"/>
          <w:szCs w:val="18"/>
        </w:rPr>
        <w:t>jeti da nije moguće izvjesno i sigurno predvidjeti promjene tečaja te na svakoj ugovornoj strani leži odgovornost da procijeni svoj vlastiti interes i vlastitu sposobnost prihvaćanja takvog rizika. Kod kredita u kunama, rizik promjene tečaja ne postoji.</w:t>
      </w:r>
    </w:p>
    <w:p w:rsidR="008F1D21" w:rsidRDefault="008F1D21" w:rsidP="0050480E">
      <w:pPr>
        <w:ind w:left="340"/>
        <w:jc w:val="both"/>
        <w:rPr>
          <w:noProof/>
          <w:lang w:eastAsia="hr-HR" w:bidi="ar-SA"/>
        </w:rPr>
      </w:pPr>
    </w:p>
    <w:p w:rsidR="008F1D21" w:rsidRDefault="008F1D21" w:rsidP="0050480E">
      <w:pPr>
        <w:ind w:left="340"/>
        <w:jc w:val="both"/>
        <w:rPr>
          <w:noProof/>
          <w:lang w:eastAsia="hr-HR" w:bidi="ar-SA"/>
        </w:rPr>
      </w:pPr>
    </w:p>
    <w:p w:rsidR="004E6986" w:rsidRPr="0088242E" w:rsidRDefault="004E6986" w:rsidP="0050480E">
      <w:pPr>
        <w:ind w:left="340"/>
        <w:jc w:val="both"/>
        <w:rPr>
          <w:b/>
          <w:lang/>
        </w:rPr>
      </w:pPr>
    </w:p>
    <w:sectPr w:rsidR="004E6986" w:rsidRPr="0088242E" w:rsidSect="003463D2">
      <w:headerReference w:type="even" r:id="rId29"/>
      <w:headerReference w:type="default" r:id="rId30"/>
      <w:footerReference w:type="even" r:id="rId31"/>
      <w:footerReference w:type="default" r:id="rId32"/>
      <w:pgSz w:w="11910" w:h="16840"/>
      <w:pgMar w:top="782" w:right="680" w:bottom="1899" w:left="680" w:header="510" w:footer="1985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22" w:rsidRDefault="00CB5B22">
      <w:r>
        <w:separator/>
      </w:r>
    </w:p>
  </w:endnote>
  <w:endnote w:type="continuationSeparator" w:id="0">
    <w:p w:rsidR="00CB5B22" w:rsidRDefault="00CB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Credi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2D" w:rsidRPr="00736A2D" w:rsidRDefault="00736A2D">
    <w:pPr>
      <w:pStyle w:val="Footer"/>
      <w:rPr>
        <w:sz w:val="16"/>
        <w:szCs w:val="16"/>
      </w:rPr>
    </w:pPr>
    <w:r w:rsidRPr="00736A2D">
      <w:rPr>
        <w:sz w:val="16"/>
        <w:szCs w:val="16"/>
      </w:rPr>
      <w:t>Prilog – informativni letak – krediti uz NRS2</w:t>
    </w:r>
  </w:p>
  <w:p w:rsidR="00736A2D" w:rsidRPr="00736A2D" w:rsidRDefault="00736A2D">
    <w:pPr>
      <w:pStyle w:val="Footer"/>
      <w:rPr>
        <w:sz w:val="16"/>
        <w:szCs w:val="16"/>
      </w:rPr>
    </w:pPr>
    <w:r w:rsidRPr="00736A2D">
      <w:rPr>
        <w:sz w:val="16"/>
        <w:szCs w:val="16"/>
      </w:rPr>
      <w:t>Opć</w:t>
    </w:r>
    <w:r w:rsidR="005E63A3">
      <w:rPr>
        <w:sz w:val="16"/>
        <w:szCs w:val="16"/>
      </w:rPr>
      <w:t>e informacije su u primjeni od 1</w:t>
    </w:r>
    <w:r w:rsidRPr="00736A2D">
      <w:rPr>
        <w:sz w:val="16"/>
        <w:szCs w:val="16"/>
      </w:rPr>
      <w:t>.8.2018. te su informativnog karaktera</w:t>
    </w:r>
  </w:p>
  <w:p w:rsidR="00A522D3" w:rsidRPr="00736A2D" w:rsidRDefault="00736A2D">
    <w:pPr>
      <w:pStyle w:val="Footer"/>
      <w:rPr>
        <w:sz w:val="16"/>
        <w:szCs w:val="16"/>
      </w:rPr>
    </w:pPr>
    <w:r w:rsidRPr="00736A2D">
      <w:rPr>
        <w:sz w:val="16"/>
        <w:szCs w:val="16"/>
      </w:rPr>
      <w:t>Banka zadržava pravo izmjene navedenih uvjeta</w:t>
    </w:r>
    <w:r w:rsidR="00666160" w:rsidRPr="00666160">
      <w:rPr>
        <w:noProof/>
        <w:lang w:eastAsia="hr-HR" w:bidi="ar-SA"/>
      </w:rPr>
      <w:pict>
        <v:group id="Group 10" o:spid="_x0000_s2053" style="position:absolute;margin-left:24.25pt;margin-top:747.05pt;width:562.7pt;height:79.85pt;z-index:-8240;mso-position-horizontal-relative:page;mso-position-vertical-relative:page" coordorigin="326,14920" coordsize="1125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">
          <v:rect id="Rectangle 4" o:spid="_x0000_s2056" style="position:absolute;left:325;top:14920;width:11254;height:15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T1MIA&#10;AADbAAAADwAAAGRycy9kb3ducmV2LnhtbERPTUvDQBC9C/6HZQRvdlNbpMZui0gbPAiltQePQ3ZM&#10;otnZsLtp0v5651Dw+Hjfy/XoWnWiEBvPBqaTDBRx6W3DlYHj5/ZhASomZIutZzJwpgjr1e3NEnPr&#10;B97T6ZAqJSEcczRQp9TlWseyJodx4jti4b59cJgEhkrbgIOEu1Y/ZtmTdtiwNNTY0VtN5e+hdwZm&#10;xeUj7L6m52HzMxTzgvrN87E35v5ufH0BlWhM/+Kr+92KT9bLF/k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hPUwgAAANsAAAAPAAAAAAAAAAAAAAAAAJgCAABkcnMvZG93&#10;bnJldi54bWxQSwUGAAAAAAQABAD1AAAAhwMAAAAA&#10;" fillcolor="#abe1fa" stroked="f">
            <v:fill opacity="39321f"/>
          </v:rect>
          <v:shape id="AutoShape 3" o:spid="_x0000_s2055" style="position:absolute;left:907;top:15558;width:1147;height:536;visibility:visible" coordsize="1147,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pssUA&#10;AADbAAAADwAAAGRycy9kb3ducmV2LnhtbESPQWvCQBSE70L/w/IKXkRftFBqdJVSsEjJRVuox2f2&#10;mYRm34bdVdP++m6h4HGYmW+Y5bq3rbqwD40TDdNJBoqldKaRSsPH+2b8BCpEEkOtE9bwzQHWq7vB&#10;knLjrrLjyz5WKkEk5KShjrHLEUNZs6UwcR1L8k7OW4pJ+gqNp2uC2xZnWfaIlhpJCzV1/FJz+bU/&#10;Ww1v22KzGx0qaj+xOBfzV/THH9R6eN8/L0BF7uMt/N/eGg0PU/j7kn4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mmyxQAAANsAAAAPAAAAAAAAAAAAAAAAAJgCAABkcnMv&#10;ZG93bnJldi54bWxQSwUGAAAAAAQABAD1AAAAigMAAAAA&#10;" adj="0,,0" path="m196,2l8,2,,11,,303r8,9l190,312r9,-9l199,247r-121,l78,186r101,l179,123r-101,l78,67r109,l196,59r,-57xm358,2l239,2r-9,9l230,312r78,l308,186r110,l415,180r25,-14l456,148r10,-24l466,123r-158,l308,67r156,l462,55,440,26,405,8,358,2xm418,186r-86,l386,298r7,14l480,312r,-5l478,303r-2,-4l418,186xm464,67r-112,l368,68r12,4l389,81r3,14l389,110r-9,9l368,122r-16,1l466,123r3,-28l464,67xm596,l550,6,518,24,500,51r-6,33l515,146r46,34l607,201r21,24l628,240r-10,7l492,247r,30l500,295r22,11l554,313r40,2l649,307r36,-21l704,256r6,-35l689,161,643,128,596,108,575,86r,-12l582,67r112,l694,37,688,18,669,7,639,1,596,xm858,67r-78,l780,312r78,l858,67xm923,2l724,2r-9,8l715,67r199,l923,59r,-57xm1144,2l956,2r-8,9l948,303r8,9l1137,312r9,-9l1146,247r-121,l1025,186r102,l1127,123r-102,l1025,67r110,l1144,59r,-57xm51,378r-48,l,382,,529r3,4l56,533r22,-2l94,523r7,-10l23,513r,-49l97,464r-6,-5l78,453r11,-5l92,444r-69,l23,398r73,l89,388,73,381,51,378xm97,464r-25,l84,470r,38l72,513r29,l104,509r3,-18l105,478r-5,-11l97,464xm96,398r-30,l78,403r,36l67,444r25,l96,440r4,-9l102,419,98,401r-2,-3xm168,411r-26,l130,411r,17l179,428r12,5l191,461r-27,3l142,470r-15,12l121,501r3,14l131,525r11,7l157,535r10,l181,530r10,-11l212,519r,-3l154,516r-10,-4l144,498r3,-10l155,481r14,-5l191,475r21,l212,448r-3,-16l200,420r-14,-7l168,411xm212,519r-21,l191,529r3,4l212,533r,-14xm212,475r-21,l191,506r-7,6l175,516r37,l212,475xm258,412r-19,l239,533r22,l261,439r7,-6l277,429r48,l324,426r-63,l261,416r-3,-4xm325,429r-25,l308,435r,98l330,533r,-85l328,433r-3,-4xm295,411r-12,l271,415r-10,11l324,426r-3,-5l310,414r-15,-3xm378,373r-19,l357,377r,156l378,533r,-58l405,475r-5,-6l403,465r-25,l378,373xm405,475r-27,l421,527r3,4l426,533r25,l451,531r,-1l449,528,405,475xm451,412r-23,l426,414r-3,3l378,465r25,l449,417r1,-1l451,414r,-2xe" fillcolor="#00497c" stroked="f">
            <v:stroke joinstyle="round"/>
            <v:formulas/>
            <v:path arrowok="t" o:connecttype="custom" o:connectlocs="8,15871;78,15745;187,15626;230,15570;415,15739;308,15682;405,15567;393,15871;418,15745;389,15640;352,15682;550,15565;561,15739;492,15806;594,15874;689,15720;582,15626;639,15560;858,15871;715,15626;956,15561;1146,15862;1127,15682;1144,15561;3,16092;23,16072;89,16007;89,15947;84,16029;107,16050;66,15957;96,15999;168,15970;191,15992;121,16060;167,16094;154,16075;169,16035;200,15979;191,16088;191,16034;212,16034;261,15998;261,15985;308,15994;325,15988;324,15985;359,15932;405,16034;405,16034;451,16092;451,15971;403,16024" o:connectangles="0,0,0,0,0,0,0,0,0,0,0,0,0,0,0,0,0,0,0,0,0,0,0,0,0,0,0,0,0,0,0,0,0,0,0,0,0,0,0,0,0,0,0,0,0,0,0,0,0,0,0,0,0"/>
          </v:shape>
          <v:shape id="AutoShape 2" o:spid="_x0000_s2054" style="position:absolute;left:2135;top:15426;width:379;height:445;visibility:visible" coordsize="379,4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3MbsEA&#10;AADbAAAADwAAAGRycy9kb3ducmV2LnhtbESPQYvCMBSE74L/ITzBm6YqinSNIqLgSVh178/m2VaT&#10;l9pEW//9RljY4zAz3zCLVWuNeFHtS8cKRsMEBHHmdMm5gvNpN5iD8AFZo3FMCt7kYbXsdhaYatfw&#10;N72OIRcRwj5FBUUIVSqlzwqy6IeuIo7e1dUWQ5R1LnWNTYRbI8dJMpMWS44LBVa0KSi7H59WweN9&#10;Mc38Um2eNDofGr01t+v0R6l+r11/gQjUhv/wX3uvFUzG8Pk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dzG7BAAAA2wAAAA8AAAAAAAAAAAAAAAAAmAIAAGRycy9kb3du&#10;cmV2LnhtbFBLBQYAAAAABAAEAPUAAACGAwAAAAA=&#10;" adj="0,,0" path="m189,l178,1,167,5r-9,5l149,18r-7,8l136,36r-3,11l132,58r1,12l136,81r6,10l149,100r9,7l167,112r11,4l189,117r11,-1l211,112r10,-5l229,100r8,-9l242,81r3,-11l246,58,245,47,242,36,237,26r-8,-9l221,10,211,4,200,1,189,xm318,135r-258,l37,140,17,153,4,172,,196,,329r287,l287,349,,349r,35l4,408r13,19l37,440r23,5l318,445r24,-5l361,427r13,-19l379,384r,-133l91,251r,-20l379,231r,-35l374,172,361,153,342,140r-24,-5xe" fillcolor="#ed1c24" stroked="f">
            <v:stroke joinstyle="round"/>
            <v:formulas/>
            <v:path arrowok="t" o:connecttype="custom" o:connectlocs="189,15426;178,15427;167,15431;158,15436;149,15444;142,15452;136,15462;133,15473;132,15484;133,15496;136,15507;142,15517;149,15526;158,15533;167,15538;178,15542;189,15543;200,15542;211,15538;221,15533;229,15526;237,15517;242,15507;245,15496;246,15484;245,15473;242,15462;237,15452;229,15443;221,15436;211,15430;200,15427;189,15426;318,15561;60,15561;37,15566;17,15579;4,15598;0,15622;0,15755;287,15755;287,15775;0,15775;0,15810;4,15834;17,15853;37,15866;60,15871;318,15871;342,15866;361,15853;374,15834;379,15810;379,15677;91,15677;91,15657;379,15657;379,15622;374,15598;361,15579;342,15566;318,15561" o:connectangles="0,0,0,0,0,0,0,0,0,0,0,0,0,0,0,0,0,0,0,0,0,0,0,0,0,0,0,0,0,0,0,0,0,0,0,0,0,0,0,0,0,0,0,0,0,0,0,0,0,0,0,0,0,0,0,0,0,0,0,0,0,0"/>
          </v:shape>
          <w10:wrap anchorx="page" anchory="page"/>
        </v:group>
      </w:pict>
    </w:r>
  </w:p>
  <w:p w:rsidR="006148BE" w:rsidRDefault="006148BE" w:rsidP="00142411">
    <w:pPr>
      <w:pStyle w:val="BodyText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BE" w:rsidRPr="00CA3CA2" w:rsidRDefault="006148BE" w:rsidP="00BB49C3">
    <w:pPr>
      <w:rPr>
        <w:sz w:val="16"/>
      </w:rPr>
    </w:pPr>
    <w:r w:rsidRPr="00CA3CA2">
      <w:rPr>
        <w:color w:val="231F20"/>
        <w:sz w:val="16"/>
      </w:rPr>
      <w:t>Prilog – Informativni letak – krediti uz NRS2</w:t>
    </w:r>
  </w:p>
  <w:p w:rsidR="006148BE" w:rsidRDefault="006148BE" w:rsidP="00BB49C3">
    <w:pPr>
      <w:ind w:right="2816"/>
      <w:rPr>
        <w:color w:val="231F20"/>
        <w:sz w:val="16"/>
      </w:rPr>
    </w:pPr>
    <w:r>
      <w:rPr>
        <w:color w:val="231F20"/>
        <w:sz w:val="16"/>
      </w:rPr>
      <w:t xml:space="preserve">Opće informacije su u primjeni od </w:t>
    </w:r>
    <w:r w:rsidR="00D13C7A">
      <w:rPr>
        <w:color w:val="231F20"/>
        <w:sz w:val="16"/>
      </w:rPr>
      <w:t>1</w:t>
    </w:r>
    <w:r w:rsidR="00650699">
      <w:rPr>
        <w:color w:val="231F20"/>
        <w:sz w:val="16"/>
      </w:rPr>
      <w:t>.8</w:t>
    </w:r>
    <w:r>
      <w:rPr>
        <w:color w:val="231F20"/>
        <w:sz w:val="16"/>
      </w:rPr>
      <w:t>.2018. te su informativnog karaktera</w:t>
    </w:r>
  </w:p>
  <w:p w:rsidR="006148BE" w:rsidRPr="00CA3CA2" w:rsidRDefault="006148BE" w:rsidP="00BB49C3">
    <w:pPr>
      <w:ind w:right="2816"/>
      <w:rPr>
        <w:sz w:val="16"/>
      </w:rPr>
    </w:pPr>
    <w:r w:rsidRPr="00CA3CA2">
      <w:rPr>
        <w:color w:val="231F20"/>
        <w:sz w:val="16"/>
      </w:rPr>
      <w:t xml:space="preserve">Banka zadržava pravo izmjene navedenih uvjeta. </w:t>
    </w:r>
  </w:p>
  <w:p w:rsidR="006148BE" w:rsidRDefault="006148BE" w:rsidP="007A3383">
    <w:pPr>
      <w:pStyle w:val="BodyText"/>
      <w:spacing w:line="14" w:lineRule="auto"/>
    </w:pPr>
  </w:p>
  <w:p w:rsidR="006148BE" w:rsidRDefault="00666160">
    <w:pPr>
      <w:pStyle w:val="BodyText"/>
      <w:spacing w:line="14" w:lineRule="auto"/>
    </w:pPr>
    <w:r>
      <w:rPr>
        <w:noProof/>
        <w:lang w:eastAsia="hr-HR" w:bidi="ar-SA"/>
      </w:rPr>
      <w:pict>
        <v:group id="Group 1" o:spid="_x0000_s2049" style="position:absolute;margin-left:16.3pt;margin-top:746pt;width:562.7pt;height:79.85pt;z-index:-16432;mso-position-horizontal-relative:page;mso-position-vertical-relative:page" coordorigin="326,14920" coordsize="1125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">
          <v:rect id="Rectangle 4" o:spid="_x0000_s2052" style="position:absolute;left:325;top:14920;width:11254;height:15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AMQA&#10;AADaAAAADwAAAGRycy9kb3ducmV2LnhtbESPQWvCQBSE7wX/w/IEb3WjllKjq0ixoQehVD14fGSf&#10;STT7NuxuTOyv7wqFHoeZ+YZZrntTixs5X1lWMBknIIhzqysuFBwPH89vIHxA1lhbJgV38rBeDZ6W&#10;mGrb8Tfd9qEQEcI+RQVlCE0qpc9LMujHtiGO3tk6gyFKV0jtsItwU8tpkrxKgxXHhRIbei8pv+5b&#10;o2CW/ezc12ly77aXLnvJqN3Oj61So2G/WYAI1If/8F/7UyuYwuN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alwDEAAAA2gAAAA8AAAAAAAAAAAAAAAAAmAIAAGRycy9k&#10;b3ducmV2LnhtbFBLBQYAAAAABAAEAPUAAACJAwAAAAA=&#10;" fillcolor="#abe1fa" stroked="f">
            <v:fill opacity="39321f"/>
          </v:rect>
          <v:shape id="AutoShape 3" o:spid="_x0000_s2051" style="position:absolute;left:907;top:15558;width:1147;height:536;visibility:visible" coordsize="1147,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LJsQA&#10;AADaAAAADwAAAGRycy9kb3ducmV2LnhtbESPQUvDQBSE74X+h+UVvBT7UgXR2E0QoaVILq2CHp/Z&#10;1yQ0+zbsbtvor3cFweMwM98wq3K0vTqzD50TDctFBoqldqaTRsPb6/r6HlSIJIZ6J6zhiwOUxXSy&#10;oty4i+z4vI+NShAJOWloYxxyxFC3bCks3MCSvIPzlmKSvkHj6ZLgtsebLLtDS52khZYGfm65Pu5P&#10;VsPLtlrv5h8N9e9YnaqHDfrPb9T6ajY+PYKKPMb/8F97azTcwu+VdAOw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iybEAAAA2gAAAA8AAAAAAAAAAAAAAAAAmAIAAGRycy9k&#10;b3ducmV2LnhtbFBLBQYAAAAABAAEAPUAAACJAwAAAAA=&#10;" adj="0,,0" path="m196,2l8,2,,11,,303r8,9l190,312r9,-9l199,247r-121,l78,186r101,l179,123r-101,l78,67r109,l196,59r,-57xm358,2l239,2r-9,9l230,312r78,l308,186r110,l415,180r25,-14l456,148r10,-24l466,123r-158,l308,67r156,l462,55,440,26,405,8,358,2xm418,186r-86,l386,298r7,14l480,312r,-5l478,303r-2,-4l418,186xm464,67r-112,l368,68r12,4l389,81r3,14l389,110r-9,9l368,122r-16,1l466,123r3,-28l464,67xm596,l550,6,518,24,500,51r-6,33l515,146r46,34l607,201r21,24l628,240r-10,7l492,247r,30l500,295r22,11l554,313r40,2l649,307r36,-21l704,256r6,-35l689,161,643,128,596,108,575,86r,-12l582,67r112,l694,37,688,18,669,7,639,1,596,xm858,67r-78,l780,312r78,l858,67xm923,2l724,2r-9,8l715,67r199,l923,59r,-57xm1144,2l956,2r-8,9l948,303r8,9l1137,312r9,-9l1146,247r-121,l1025,186r102,l1127,123r-102,l1025,67r110,l1144,59r,-57xm51,378r-48,l,382,,529r3,4l56,533r22,-2l94,523r7,-10l23,513r,-49l97,464r-6,-5l78,453r11,-5l92,444r-69,l23,398r73,l89,388,73,381,51,378xm97,464r-25,l84,470r,38l72,513r29,l104,509r3,-18l105,478r-5,-11l97,464xm96,398r-30,l78,403r,36l67,444r25,l96,440r4,-9l102,419,98,401r-2,-3xm168,411r-26,l130,411r,17l179,428r12,5l191,461r-27,3l142,470r-15,12l121,501r3,14l131,525r11,7l157,535r10,l181,530r10,-11l212,519r,-3l154,516r-10,-4l144,498r3,-10l155,481r14,-5l191,475r21,l212,448r-3,-16l200,420r-14,-7l168,411xm212,519r-21,l191,529r3,4l212,533r,-14xm212,475r-21,l191,506r-7,6l175,516r37,l212,475xm258,412r-19,l239,533r22,l261,439r7,-6l277,429r48,l324,426r-63,l261,416r-3,-4xm325,429r-25,l308,435r,98l330,533r,-85l328,433r-3,-4xm295,411r-12,l271,415r-10,11l324,426r-3,-5l310,414r-15,-3xm378,373r-19,l357,377r,156l378,533r,-58l405,475r-5,-6l403,465r-25,l378,373xm405,475r-27,l421,527r3,4l426,533r25,l451,531r,-1l449,528,405,475xm451,412r-23,l426,414r-3,3l378,465r25,l449,417r1,-1l451,414r,-2xe" fillcolor="#00497c" stroked="f">
            <v:stroke joinstyle="round"/>
            <v:formulas/>
            <v:path arrowok="t" o:connecttype="custom" o:connectlocs="8,15871;78,15745;187,15626;230,15570;415,15739;308,15682;405,15567;393,15871;418,15745;389,15640;352,15682;550,15565;561,15739;492,15806;594,15874;689,15720;582,15626;639,15560;858,15871;715,15626;956,15561;1146,15862;1127,15682;1144,15561;3,16092;23,16072;89,16007;89,15947;84,16029;107,16050;66,15957;96,15999;168,15970;191,15992;121,16060;167,16094;154,16075;169,16035;200,15979;191,16088;191,16034;212,16034;261,15998;261,15985;308,15994;325,15988;324,15985;359,15932;405,16034;405,16034;451,16092;451,15971;403,16024" o:connectangles="0,0,0,0,0,0,0,0,0,0,0,0,0,0,0,0,0,0,0,0,0,0,0,0,0,0,0,0,0,0,0,0,0,0,0,0,0,0,0,0,0,0,0,0,0,0,0,0,0,0,0,0,0"/>
          </v:shape>
          <v:shape id="AutoShape 2" o:spid="_x0000_s2050" style="position:absolute;left:2135;top:15426;width:379;height:445;visibility:visible" coordsize="379,4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DuMAA&#10;AADaAAAADwAAAGRycy9kb3ducmV2LnhtbESPQYvCMBSE7wv+h/AEb2uq6CLVKCIKnoR19f5snm01&#10;ealNtPXfbwTB4zAz3zCzRWuNeFDtS8cKBv0EBHHmdMm5gsPf5nsCwgdkjcYxKXiSh8W88zXDVLuG&#10;f+mxD7mIEPYpKihCqFIpfVaQRd93FXH0zq62GKKsc6lrbCLcGjlMkh9pseS4UGBFq4Ky6/5uFdye&#10;J9NMTtXqToPDrtFrczmPj0r1uu1yCiJQGz7hd3urFYzgdSXe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aDuMAAAADaAAAADwAAAAAAAAAAAAAAAACYAgAAZHJzL2Rvd25y&#10;ZXYueG1sUEsFBgAAAAAEAAQA9QAAAIUDAAAAAA==&#10;" adj="0,,0" path="m189,l178,1,167,5r-9,5l149,18r-7,8l136,36r-3,11l132,58r1,12l136,81r6,10l149,100r9,7l167,112r11,4l189,117r11,-1l211,112r10,-5l229,100r8,-9l242,81r3,-11l246,58,245,47,242,36,237,26r-8,-9l221,10,211,4,200,1,189,xm318,135r-258,l37,140,17,153,4,172,,196,,329r287,l287,349,,349r,35l4,408r13,19l37,440r23,5l318,445r24,-5l361,427r13,-19l379,384r,-133l91,251r,-20l379,231r,-35l374,172,361,153,342,140r-24,-5xe" fillcolor="#ed1c24" stroked="f">
            <v:stroke joinstyle="round"/>
            <v:formulas/>
            <v:path arrowok="t" o:connecttype="custom" o:connectlocs="189,15426;178,15427;167,15431;158,15436;149,15444;142,15452;136,15462;133,15473;132,15484;133,15496;136,15507;142,15517;149,15526;158,15533;167,15538;178,15542;189,15543;200,15542;211,15538;221,15533;229,15526;237,15517;242,15507;245,15496;246,15484;245,15473;242,15462;237,15452;229,15443;221,15436;211,15430;200,15427;189,15426;318,15561;60,15561;37,15566;17,15579;4,15598;0,15622;0,15755;287,15755;287,15775;0,15775;0,15810;4,15834;17,15853;37,15866;60,15871;318,15871;342,15866;361,15853;374,15834;379,15810;379,15677;91,15677;91,15657;379,15657;379,15622;374,15598;361,15579;342,15566;318,15561" o:connectangles="0,0,0,0,0,0,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22" w:rsidRDefault="00CB5B22">
      <w:r>
        <w:separator/>
      </w:r>
    </w:p>
  </w:footnote>
  <w:footnote w:type="continuationSeparator" w:id="0">
    <w:p w:rsidR="00CB5B22" w:rsidRDefault="00CB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BE" w:rsidRPr="00DC0889" w:rsidRDefault="00666160" w:rsidP="00C252B4">
    <w:pPr>
      <w:rPr>
        <w:sz w:val="16"/>
      </w:rPr>
    </w:pPr>
    <w:r w:rsidRPr="00666160">
      <w:rPr>
        <w:b/>
        <w:noProof/>
        <w:color w:val="00497C"/>
        <w:position w:val="-3"/>
        <w:sz w:val="20"/>
        <w:lang w:eastAsia="hr-HR" w:bidi="ar-SA"/>
      </w:rPr>
      <w:pict>
        <v:rect id="Rectangle 5" o:spid="_x0000_s2058" style="position:absolute;margin-left:450.1pt;margin-top:25.5pt;width:60pt;height:20.25pt;z-index:50330619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" o:allowincell="f" stroked="f">
          <v:textbox>
            <w:txbxContent>
              <w:p w:rsidR="006148BE" w:rsidRPr="00A83405" w:rsidRDefault="006148BE" w:rsidP="00142411">
                <w:pPr>
                  <w:jc w:val="center"/>
                  <w:rPr>
                    <w:rFonts w:eastAsiaTheme="majorEastAsia"/>
                    <w:sz w:val="16"/>
                    <w:szCs w:val="16"/>
                  </w:rPr>
                </w:pPr>
                <w:r w:rsidRPr="00A83405">
                  <w:rPr>
                    <w:rFonts w:eastAsiaTheme="majorEastAsia"/>
                    <w:sz w:val="16"/>
                    <w:szCs w:val="16"/>
                  </w:rPr>
                  <w:t>Stranica</w:t>
                </w:r>
                <w:r>
                  <w:rPr>
                    <w:rFonts w:eastAsiaTheme="majorEastAsia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eastAsiaTheme="majorEastAsia"/>
                      <w:sz w:val="16"/>
                      <w:szCs w:val="16"/>
                    </w:rPr>
                    <w:id w:val="-1447685901"/>
                    <w:docPartObj>
                      <w:docPartGallery w:val="Page Numbers (Margins)"/>
                      <w:docPartUnique/>
                    </w:docPartObj>
                  </w:sdtPr>
                  <w:sdtContent>
                    <w:sdt>
                      <w:sdtPr>
                        <w:rPr>
                          <w:rFonts w:eastAsiaTheme="majorEastAsia"/>
                          <w:sz w:val="16"/>
                          <w:szCs w:val="16"/>
                        </w:rPr>
                        <w:id w:val="-2132001816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666160" w:rsidRPr="00666160">
                          <w:rPr>
                            <w:rFonts w:eastAsiaTheme="minorEastAsia"/>
                            <w:sz w:val="16"/>
                            <w:szCs w:val="16"/>
                          </w:rPr>
                          <w:fldChar w:fldCharType="begin"/>
                        </w:r>
                        <w:r w:rsidRPr="00A83405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666160" w:rsidRPr="00666160">
                          <w:rPr>
                            <w:rFonts w:eastAsiaTheme="minorEastAsia"/>
                            <w:sz w:val="16"/>
                            <w:szCs w:val="16"/>
                          </w:rPr>
                          <w:fldChar w:fldCharType="separate"/>
                        </w:r>
                        <w:r w:rsidR="005C2B3C" w:rsidRPr="005C2B3C">
                          <w:rPr>
                            <w:rFonts w:eastAsiaTheme="majorEastAsia"/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="00666160" w:rsidRPr="00A83405">
                          <w:rPr>
                            <w:rFonts w:eastAsiaTheme="majorEastAsia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>
                  <w:rPr>
                    <w:rFonts w:eastAsiaTheme="majorEastAsia"/>
                    <w:sz w:val="16"/>
                    <w:szCs w:val="16"/>
                  </w:rPr>
                  <w:t>/</w:t>
                </w:r>
                <w:r w:rsidR="002A2361">
                  <w:rPr>
                    <w:rFonts w:eastAsiaTheme="majorEastAsia"/>
                    <w:sz w:val="16"/>
                    <w:szCs w:val="16"/>
                  </w:rPr>
                  <w:t>6</w:t>
                </w:r>
              </w:p>
            </w:txbxContent>
          </v:textbox>
          <w10:wrap anchorx="margin" anchory="page"/>
        </v:rect>
      </w:pict>
    </w:r>
    <w:r w:rsidR="006148BE" w:rsidRPr="00455A5F">
      <w:rPr>
        <w:b/>
        <w:color w:val="00497C"/>
        <w:position w:val="-3"/>
        <w:sz w:val="20"/>
      </w:rPr>
      <w:t>STAMBENI KREDIT</w:t>
    </w:r>
    <w:r w:rsidR="006148BE" w:rsidRPr="00CA3CA2">
      <w:rPr>
        <w:color w:val="231F20"/>
        <w:sz w:val="14"/>
      </w:rPr>
      <w:t xml:space="preserve"> </w:t>
    </w:r>
    <w:r w:rsidR="006148BE">
      <w:rPr>
        <w:color w:val="231F20"/>
        <w:sz w:val="14"/>
      </w:rPr>
      <w:t xml:space="preserve">                                                                             </w:t>
    </w:r>
    <w:r w:rsidR="006148BE" w:rsidRPr="00CA3CA2">
      <w:rPr>
        <w:color w:val="231F20"/>
        <w:sz w:val="14"/>
      </w:rPr>
      <w:t>ERSTE&amp;STEIERMÄRKISCHE BANK</w:t>
    </w:r>
    <w:r w:rsidR="006148BE" w:rsidRPr="00CA3CA2">
      <w:rPr>
        <w:color w:val="231F20"/>
        <w:spacing w:val="-1"/>
        <w:sz w:val="14"/>
      </w:rPr>
      <w:t xml:space="preserve"> </w:t>
    </w:r>
    <w:r w:rsidR="006148BE" w:rsidRPr="00CA3CA2">
      <w:rPr>
        <w:color w:val="231F20"/>
        <w:sz w:val="14"/>
      </w:rPr>
      <w:t>D.D.,</w:t>
    </w:r>
    <w:r w:rsidR="006148BE">
      <w:rPr>
        <w:color w:val="231F20"/>
        <w:sz w:val="14"/>
      </w:rPr>
      <w:t xml:space="preserve">                                        </w:t>
    </w:r>
    <w:r w:rsidR="006148BE">
      <w:t xml:space="preserve"> </w:t>
    </w:r>
  </w:p>
  <w:p w:rsidR="006148BE" w:rsidRPr="00CA3CA2" w:rsidRDefault="006148BE" w:rsidP="00C252B4">
    <w:pPr>
      <w:rPr>
        <w:sz w:val="14"/>
      </w:rPr>
    </w:pPr>
    <w:r>
      <w:rPr>
        <w:color w:val="231F20"/>
        <w:sz w:val="14"/>
      </w:rPr>
      <w:t xml:space="preserve">                                                                                                                              </w:t>
    </w:r>
    <w:r w:rsidRPr="00CA3CA2">
      <w:rPr>
        <w:color w:val="231F20"/>
        <w:sz w:val="14"/>
      </w:rPr>
      <w:t>Jadranski trg 3a, 51000 Rijeka; OIB: HR23057039320;</w:t>
    </w:r>
  </w:p>
  <w:p w:rsidR="006148BE" w:rsidRPr="00CA3CA2" w:rsidRDefault="006148BE" w:rsidP="00C252B4">
    <w:pPr>
      <w:rPr>
        <w:sz w:val="14"/>
      </w:rPr>
    </w:pPr>
    <w:r>
      <w:rPr>
        <w:color w:val="231F20"/>
        <w:sz w:val="14"/>
      </w:rPr>
      <w:t xml:space="preserve">                                                                                                                              </w:t>
    </w:r>
    <w:r w:rsidRPr="00CA3CA2">
      <w:rPr>
        <w:color w:val="231F20"/>
        <w:sz w:val="14"/>
      </w:rPr>
      <w:t>Info telefon: 0800 7890; 072 555 555; +385 (51)365 591;</w:t>
    </w:r>
  </w:p>
  <w:p w:rsidR="006148BE" w:rsidRDefault="006148BE" w:rsidP="00C252B4">
    <w:r>
      <w:rPr>
        <w:color w:val="231F20"/>
        <w:sz w:val="14"/>
      </w:rPr>
      <w:t xml:space="preserve">                                                                                                                              </w:t>
    </w:r>
    <w:r w:rsidRPr="00CA3CA2">
      <w:rPr>
        <w:color w:val="231F20"/>
        <w:sz w:val="14"/>
      </w:rPr>
      <w:t>www.erstebank.hr; e-mail:</w:t>
    </w:r>
    <w:hyperlink r:id="rId1">
      <w:r w:rsidRPr="00CA3CA2">
        <w:rPr>
          <w:color w:val="231F20"/>
          <w:sz w:val="14"/>
        </w:rPr>
        <w:t xml:space="preserve"> erstebank@erstebank.hr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BE" w:rsidRPr="00DC0889" w:rsidRDefault="00666160" w:rsidP="00C252B4">
    <w:pPr>
      <w:rPr>
        <w:sz w:val="16"/>
      </w:rPr>
    </w:pPr>
    <w:r w:rsidRPr="00666160">
      <w:rPr>
        <w:b/>
        <w:noProof/>
        <w:color w:val="00497C"/>
        <w:position w:val="-3"/>
        <w:sz w:val="20"/>
        <w:lang w:eastAsia="hr-HR" w:bidi="ar-SA"/>
      </w:rPr>
      <w:pict>
        <v:rect id="Rectangle 212" o:spid="_x0000_s2057" style="position:absolute;margin-left:451.1pt;margin-top:25.5pt;width:60pt;height:20.25pt;z-index:50330414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" o:allowincell="f" stroked="f">
          <v:textbox>
            <w:txbxContent>
              <w:p w:rsidR="006148BE" w:rsidRPr="00A83405" w:rsidRDefault="006148BE" w:rsidP="00142411">
                <w:pPr>
                  <w:jc w:val="center"/>
                  <w:rPr>
                    <w:rFonts w:eastAsiaTheme="majorEastAsia"/>
                    <w:sz w:val="16"/>
                    <w:szCs w:val="16"/>
                  </w:rPr>
                </w:pPr>
                <w:r w:rsidRPr="00A83405">
                  <w:rPr>
                    <w:rFonts w:eastAsiaTheme="majorEastAsia"/>
                    <w:sz w:val="16"/>
                    <w:szCs w:val="16"/>
                  </w:rPr>
                  <w:t>Stranica</w:t>
                </w:r>
                <w:r>
                  <w:rPr>
                    <w:rFonts w:eastAsiaTheme="majorEastAsia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eastAsiaTheme="majorEastAsia"/>
                      <w:sz w:val="16"/>
                      <w:szCs w:val="16"/>
                    </w:rPr>
                    <w:id w:val="-538057649"/>
                    <w:docPartObj>
                      <w:docPartGallery w:val="Page Numbers (Margins)"/>
                      <w:docPartUnique/>
                    </w:docPartObj>
                  </w:sdtPr>
                  <w:sdtContent>
                    <w:sdt>
                      <w:sdtPr>
                        <w:rPr>
                          <w:rFonts w:eastAsiaTheme="majorEastAsia"/>
                          <w:sz w:val="16"/>
                          <w:szCs w:val="16"/>
                        </w:rPr>
                        <w:id w:val="286776000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="00666160" w:rsidRPr="00666160">
                          <w:rPr>
                            <w:rFonts w:eastAsiaTheme="minorEastAsia"/>
                            <w:sz w:val="16"/>
                            <w:szCs w:val="16"/>
                          </w:rPr>
                          <w:fldChar w:fldCharType="begin"/>
                        </w:r>
                        <w:r w:rsidRPr="00A83405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666160" w:rsidRPr="00666160">
                          <w:rPr>
                            <w:rFonts w:eastAsiaTheme="minorEastAsia"/>
                            <w:sz w:val="16"/>
                            <w:szCs w:val="16"/>
                          </w:rPr>
                          <w:fldChar w:fldCharType="separate"/>
                        </w:r>
                        <w:r w:rsidR="005C2B3C" w:rsidRPr="005C2B3C">
                          <w:rPr>
                            <w:rFonts w:eastAsiaTheme="majorEastAsia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666160" w:rsidRPr="00A83405">
                          <w:rPr>
                            <w:rFonts w:eastAsiaTheme="majorEastAsia"/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>
                  <w:rPr>
                    <w:rFonts w:eastAsiaTheme="majorEastAsia"/>
                    <w:sz w:val="16"/>
                    <w:szCs w:val="16"/>
                  </w:rPr>
                  <w:t>/</w:t>
                </w:r>
                <w:r w:rsidR="002A2361">
                  <w:rPr>
                    <w:rFonts w:eastAsiaTheme="majorEastAsia"/>
                    <w:sz w:val="16"/>
                    <w:szCs w:val="16"/>
                  </w:rPr>
                  <w:t>6</w:t>
                </w:r>
              </w:p>
            </w:txbxContent>
          </v:textbox>
          <w10:wrap anchorx="margin" anchory="page"/>
        </v:rect>
      </w:pict>
    </w:r>
    <w:r w:rsidR="006148BE" w:rsidRPr="00455A5F">
      <w:rPr>
        <w:b/>
        <w:color w:val="00497C"/>
        <w:position w:val="-3"/>
        <w:sz w:val="20"/>
      </w:rPr>
      <w:t>STAMBENI KREDIT</w:t>
    </w:r>
    <w:r w:rsidR="006148BE" w:rsidRPr="00CA3CA2">
      <w:rPr>
        <w:color w:val="231F20"/>
        <w:sz w:val="14"/>
      </w:rPr>
      <w:t xml:space="preserve"> </w:t>
    </w:r>
    <w:r w:rsidR="006148BE">
      <w:rPr>
        <w:color w:val="231F20"/>
        <w:sz w:val="14"/>
      </w:rPr>
      <w:t xml:space="preserve">                                                                              </w:t>
    </w:r>
    <w:r w:rsidR="006148BE" w:rsidRPr="00CA3CA2">
      <w:rPr>
        <w:color w:val="231F20"/>
        <w:sz w:val="14"/>
      </w:rPr>
      <w:t>ERSTE&amp;STEIERMÄRKISCHE BANK</w:t>
    </w:r>
    <w:r w:rsidR="006148BE" w:rsidRPr="00CA3CA2">
      <w:rPr>
        <w:color w:val="231F20"/>
        <w:spacing w:val="-1"/>
        <w:sz w:val="14"/>
      </w:rPr>
      <w:t xml:space="preserve"> </w:t>
    </w:r>
    <w:r w:rsidR="006148BE" w:rsidRPr="00CA3CA2">
      <w:rPr>
        <w:color w:val="231F20"/>
        <w:sz w:val="14"/>
      </w:rPr>
      <w:t>D.D.,</w:t>
    </w:r>
    <w:r w:rsidR="006148BE">
      <w:rPr>
        <w:color w:val="231F20"/>
        <w:sz w:val="14"/>
      </w:rPr>
      <w:t xml:space="preserve">                                        </w:t>
    </w:r>
    <w:r w:rsidR="006148BE">
      <w:t xml:space="preserve"> </w:t>
    </w:r>
  </w:p>
  <w:p w:rsidR="006148BE" w:rsidRPr="00CA3CA2" w:rsidRDefault="006148BE" w:rsidP="00C252B4">
    <w:pPr>
      <w:rPr>
        <w:sz w:val="14"/>
      </w:rPr>
    </w:pPr>
    <w:r>
      <w:rPr>
        <w:color w:val="231F20"/>
        <w:sz w:val="14"/>
      </w:rPr>
      <w:t xml:space="preserve">                                                                                                                              </w:t>
    </w:r>
    <w:r w:rsidRPr="00CA3CA2">
      <w:rPr>
        <w:color w:val="231F20"/>
        <w:sz w:val="14"/>
      </w:rPr>
      <w:t>Jadranski trg 3a, 51000 Rijeka; OIB: HR23057039320;</w:t>
    </w:r>
  </w:p>
  <w:p w:rsidR="006148BE" w:rsidRPr="00CA3CA2" w:rsidRDefault="006148BE" w:rsidP="00C252B4">
    <w:pPr>
      <w:rPr>
        <w:sz w:val="14"/>
      </w:rPr>
    </w:pPr>
    <w:r>
      <w:rPr>
        <w:color w:val="231F20"/>
        <w:sz w:val="14"/>
      </w:rPr>
      <w:t xml:space="preserve">                                                                                                                              </w:t>
    </w:r>
    <w:r w:rsidRPr="00CA3CA2">
      <w:rPr>
        <w:color w:val="231F20"/>
        <w:sz w:val="14"/>
      </w:rPr>
      <w:t>Info telefon: 0800 7890; 072 555 555; +385 (51)3</w:t>
    </w:r>
    <w:r w:rsidR="00051F28">
      <w:rPr>
        <w:color w:val="231F20"/>
        <w:sz w:val="14"/>
      </w:rPr>
      <w:t>65</w:t>
    </w:r>
    <w:r w:rsidRPr="00CA3CA2">
      <w:rPr>
        <w:color w:val="231F20"/>
        <w:sz w:val="14"/>
      </w:rPr>
      <w:t xml:space="preserve"> 591;</w:t>
    </w:r>
  </w:p>
  <w:p w:rsidR="006148BE" w:rsidRDefault="006148BE" w:rsidP="00C252B4">
    <w:r>
      <w:rPr>
        <w:color w:val="231F20"/>
        <w:sz w:val="14"/>
      </w:rPr>
      <w:t xml:space="preserve">                                                                                                                              </w:t>
    </w:r>
    <w:r w:rsidRPr="00CA3CA2">
      <w:rPr>
        <w:color w:val="231F20"/>
        <w:sz w:val="14"/>
      </w:rPr>
      <w:t>www.erstebank.hr; e-mail:</w:t>
    </w:r>
    <w:hyperlink r:id="rId1">
      <w:r w:rsidRPr="00CA3CA2">
        <w:rPr>
          <w:color w:val="231F20"/>
          <w:sz w:val="14"/>
        </w:rPr>
        <w:t xml:space="preserve"> erstebank@erstebank.hr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15pt;height:21.2pt;visibility:visible;mso-wrap-style:square" o:bullet="t">
        <v:imagedata r:id="rId1" o:title=""/>
      </v:shape>
    </w:pict>
  </w:numPicBullet>
  <w:numPicBullet w:numPicBulletId="1">
    <w:pict>
      <v:shape id="_x0000_i1032" type="#_x0000_t75" style="width:24.8pt;height:18.75pt;visibility:visible;mso-wrap-style:square" o:bullet="t">
        <v:imagedata r:id="rId2" o:title=""/>
      </v:shape>
    </w:pict>
  </w:numPicBullet>
  <w:numPicBullet w:numPicBulletId="2">
    <w:pict>
      <v:shape id="_x0000_i1033" type="#_x0000_t75" style="width:21.2pt;height:21.2pt;visibility:visible;mso-wrap-style:square" o:bullet="t">
        <v:imagedata r:id="rId3" o:title=""/>
      </v:shape>
    </w:pict>
  </w:numPicBullet>
  <w:numPicBullet w:numPicBulletId="3">
    <w:pict>
      <v:shape id="_x0000_i1034" type="#_x0000_t75" style="width:18.15pt;height:21.2pt;visibility:visible;mso-wrap-style:square" o:bullet="t">
        <v:imagedata r:id="rId4" o:title=""/>
      </v:shape>
    </w:pict>
  </w:numPicBullet>
  <w:numPicBullet w:numPicBulletId="4">
    <w:pict>
      <v:shape id="_x0000_i1035" type="#_x0000_t75" style="width:13.3pt;height:13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" o:bullet="t">
        <v:imagedata r:id="rId5" o:title="" cropbottom="-244f" cropright="-244f"/>
      </v:shape>
    </w:pict>
  </w:numPicBullet>
  <w:abstractNum w:abstractNumId="0">
    <w:nsid w:val="0287150F"/>
    <w:multiLevelType w:val="hybridMultilevel"/>
    <w:tmpl w:val="44CCC8BE"/>
    <w:lvl w:ilvl="0" w:tplc="CBB45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67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C1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D4A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6F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89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65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C9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4A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783B67"/>
    <w:multiLevelType w:val="hybridMultilevel"/>
    <w:tmpl w:val="250A7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7E7"/>
    <w:multiLevelType w:val="hybridMultilevel"/>
    <w:tmpl w:val="E2440430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2DDB"/>
    <w:multiLevelType w:val="hybridMultilevel"/>
    <w:tmpl w:val="8B0251F4"/>
    <w:lvl w:ilvl="0" w:tplc="31AE46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E0563"/>
    <w:multiLevelType w:val="hybridMultilevel"/>
    <w:tmpl w:val="947AAB48"/>
    <w:lvl w:ilvl="0" w:tplc="9E8272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C2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2D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C4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2F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86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342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E7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4D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F2361C"/>
    <w:multiLevelType w:val="hybridMultilevel"/>
    <w:tmpl w:val="3EB04528"/>
    <w:lvl w:ilvl="0" w:tplc="E83CF8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52E0"/>
    <w:multiLevelType w:val="hybridMultilevel"/>
    <w:tmpl w:val="60D4FD52"/>
    <w:lvl w:ilvl="0" w:tplc="CDFE06CC">
      <w:numFmt w:val="bullet"/>
      <w:lvlText w:val="-"/>
      <w:lvlJc w:val="left"/>
      <w:pPr>
        <w:ind w:left="3242" w:hanging="123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1E98EF38">
      <w:numFmt w:val="bullet"/>
      <w:lvlText w:val="•"/>
      <w:lvlJc w:val="left"/>
      <w:pPr>
        <w:ind w:left="3288" w:hanging="123"/>
      </w:pPr>
      <w:rPr>
        <w:rFonts w:hint="default"/>
        <w:lang w:val="en-US" w:eastAsia="en-US" w:bidi="en-US"/>
      </w:rPr>
    </w:lvl>
    <w:lvl w:ilvl="2" w:tplc="F78E8A64">
      <w:numFmt w:val="bullet"/>
      <w:lvlText w:val="•"/>
      <w:lvlJc w:val="left"/>
      <w:pPr>
        <w:ind w:left="4097" w:hanging="123"/>
      </w:pPr>
      <w:rPr>
        <w:rFonts w:hint="default"/>
        <w:lang w:val="en-US" w:eastAsia="en-US" w:bidi="en-US"/>
      </w:rPr>
    </w:lvl>
    <w:lvl w:ilvl="3" w:tplc="C7DAA3C8">
      <w:numFmt w:val="bullet"/>
      <w:lvlText w:val="•"/>
      <w:lvlJc w:val="left"/>
      <w:pPr>
        <w:ind w:left="4905" w:hanging="123"/>
      </w:pPr>
      <w:rPr>
        <w:rFonts w:hint="default"/>
        <w:lang w:val="en-US" w:eastAsia="en-US" w:bidi="en-US"/>
      </w:rPr>
    </w:lvl>
    <w:lvl w:ilvl="4" w:tplc="DE342608">
      <w:numFmt w:val="bullet"/>
      <w:lvlText w:val="•"/>
      <w:lvlJc w:val="left"/>
      <w:pPr>
        <w:ind w:left="5714" w:hanging="123"/>
      </w:pPr>
      <w:rPr>
        <w:rFonts w:hint="default"/>
        <w:lang w:val="en-US" w:eastAsia="en-US" w:bidi="en-US"/>
      </w:rPr>
    </w:lvl>
    <w:lvl w:ilvl="5" w:tplc="50BA4BFC">
      <w:numFmt w:val="bullet"/>
      <w:lvlText w:val="•"/>
      <w:lvlJc w:val="left"/>
      <w:pPr>
        <w:ind w:left="6522" w:hanging="123"/>
      </w:pPr>
      <w:rPr>
        <w:rFonts w:hint="default"/>
        <w:lang w:val="en-US" w:eastAsia="en-US" w:bidi="en-US"/>
      </w:rPr>
    </w:lvl>
    <w:lvl w:ilvl="6" w:tplc="740EA2C8">
      <w:numFmt w:val="bullet"/>
      <w:lvlText w:val="•"/>
      <w:lvlJc w:val="left"/>
      <w:pPr>
        <w:ind w:left="7331" w:hanging="123"/>
      </w:pPr>
      <w:rPr>
        <w:rFonts w:hint="default"/>
        <w:lang w:val="en-US" w:eastAsia="en-US" w:bidi="en-US"/>
      </w:rPr>
    </w:lvl>
    <w:lvl w:ilvl="7" w:tplc="47F4CF52">
      <w:numFmt w:val="bullet"/>
      <w:lvlText w:val="•"/>
      <w:lvlJc w:val="left"/>
      <w:pPr>
        <w:ind w:left="8139" w:hanging="123"/>
      </w:pPr>
      <w:rPr>
        <w:rFonts w:hint="default"/>
        <w:lang w:val="en-US" w:eastAsia="en-US" w:bidi="en-US"/>
      </w:rPr>
    </w:lvl>
    <w:lvl w:ilvl="8" w:tplc="0B3A0920">
      <w:numFmt w:val="bullet"/>
      <w:lvlText w:val="•"/>
      <w:lvlJc w:val="left"/>
      <w:pPr>
        <w:ind w:left="8948" w:hanging="123"/>
      </w:pPr>
      <w:rPr>
        <w:rFonts w:hint="default"/>
        <w:lang w:val="en-US" w:eastAsia="en-US" w:bidi="en-US"/>
      </w:rPr>
    </w:lvl>
  </w:abstractNum>
  <w:abstractNum w:abstractNumId="7">
    <w:nsid w:val="154B0305"/>
    <w:multiLevelType w:val="multilevel"/>
    <w:tmpl w:val="0F7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426"/>
    <w:multiLevelType w:val="hybridMultilevel"/>
    <w:tmpl w:val="CF5A44CC"/>
    <w:lvl w:ilvl="0" w:tplc="CDFE06CC">
      <w:numFmt w:val="bullet"/>
      <w:lvlText w:val="-"/>
      <w:lvlJc w:val="left"/>
      <w:pPr>
        <w:ind w:left="643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1F1774E0"/>
    <w:multiLevelType w:val="hybridMultilevel"/>
    <w:tmpl w:val="0C0209CA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D061E"/>
    <w:multiLevelType w:val="hybridMultilevel"/>
    <w:tmpl w:val="A4364E82"/>
    <w:lvl w:ilvl="0" w:tplc="63983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AA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86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D24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E7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90A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626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E7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E3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7C47FA"/>
    <w:multiLevelType w:val="hybridMultilevel"/>
    <w:tmpl w:val="EA28AEDE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57AAD"/>
    <w:multiLevelType w:val="hybridMultilevel"/>
    <w:tmpl w:val="C4A483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E46EBF"/>
    <w:multiLevelType w:val="hybridMultilevel"/>
    <w:tmpl w:val="E92A87F6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B0ECD"/>
    <w:multiLevelType w:val="hybridMultilevel"/>
    <w:tmpl w:val="FB406EA8"/>
    <w:lvl w:ilvl="0" w:tplc="A198C2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AE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CE2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D02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8F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7A3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F66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A4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69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E676DC"/>
    <w:multiLevelType w:val="multilevel"/>
    <w:tmpl w:val="4D7E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CDB0D58"/>
    <w:multiLevelType w:val="hybridMultilevel"/>
    <w:tmpl w:val="44C22B86"/>
    <w:lvl w:ilvl="0" w:tplc="2C9CDDD8">
      <w:numFmt w:val="bullet"/>
      <w:lvlText w:val="-"/>
      <w:lvlJc w:val="left"/>
      <w:pPr>
        <w:ind w:left="4291" w:hanging="123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US" w:eastAsia="en-US" w:bidi="en-US"/>
      </w:rPr>
    </w:lvl>
    <w:lvl w:ilvl="1" w:tplc="3E3E2B00">
      <w:numFmt w:val="bullet"/>
      <w:lvlText w:val="•"/>
      <w:lvlJc w:val="left"/>
      <w:pPr>
        <w:ind w:left="4926" w:hanging="123"/>
      </w:pPr>
      <w:rPr>
        <w:rFonts w:hint="default"/>
        <w:lang w:val="en-US" w:eastAsia="en-US" w:bidi="en-US"/>
      </w:rPr>
    </w:lvl>
    <w:lvl w:ilvl="2" w:tplc="01821848">
      <w:numFmt w:val="bullet"/>
      <w:lvlText w:val="•"/>
      <w:lvlJc w:val="left"/>
      <w:pPr>
        <w:ind w:left="5553" w:hanging="123"/>
      </w:pPr>
      <w:rPr>
        <w:rFonts w:hint="default"/>
        <w:lang w:val="en-US" w:eastAsia="en-US" w:bidi="en-US"/>
      </w:rPr>
    </w:lvl>
    <w:lvl w:ilvl="3" w:tplc="C81A03DE">
      <w:numFmt w:val="bullet"/>
      <w:lvlText w:val="•"/>
      <w:lvlJc w:val="left"/>
      <w:pPr>
        <w:ind w:left="6179" w:hanging="123"/>
      </w:pPr>
      <w:rPr>
        <w:rFonts w:hint="default"/>
        <w:lang w:val="en-US" w:eastAsia="en-US" w:bidi="en-US"/>
      </w:rPr>
    </w:lvl>
    <w:lvl w:ilvl="4" w:tplc="9314EB14">
      <w:numFmt w:val="bullet"/>
      <w:lvlText w:val="•"/>
      <w:lvlJc w:val="left"/>
      <w:pPr>
        <w:ind w:left="6806" w:hanging="123"/>
      </w:pPr>
      <w:rPr>
        <w:rFonts w:hint="default"/>
        <w:lang w:val="en-US" w:eastAsia="en-US" w:bidi="en-US"/>
      </w:rPr>
    </w:lvl>
    <w:lvl w:ilvl="5" w:tplc="1E4CB530">
      <w:numFmt w:val="bullet"/>
      <w:lvlText w:val="•"/>
      <w:lvlJc w:val="left"/>
      <w:pPr>
        <w:ind w:left="7432" w:hanging="123"/>
      </w:pPr>
      <w:rPr>
        <w:rFonts w:hint="default"/>
        <w:lang w:val="en-US" w:eastAsia="en-US" w:bidi="en-US"/>
      </w:rPr>
    </w:lvl>
    <w:lvl w:ilvl="6" w:tplc="5F38791A">
      <w:numFmt w:val="bullet"/>
      <w:lvlText w:val="•"/>
      <w:lvlJc w:val="left"/>
      <w:pPr>
        <w:ind w:left="8059" w:hanging="123"/>
      </w:pPr>
      <w:rPr>
        <w:rFonts w:hint="default"/>
        <w:lang w:val="en-US" w:eastAsia="en-US" w:bidi="en-US"/>
      </w:rPr>
    </w:lvl>
    <w:lvl w:ilvl="7" w:tplc="6B6EEC72">
      <w:numFmt w:val="bullet"/>
      <w:lvlText w:val="•"/>
      <w:lvlJc w:val="left"/>
      <w:pPr>
        <w:ind w:left="8685" w:hanging="123"/>
      </w:pPr>
      <w:rPr>
        <w:rFonts w:hint="default"/>
        <w:lang w:val="en-US" w:eastAsia="en-US" w:bidi="en-US"/>
      </w:rPr>
    </w:lvl>
    <w:lvl w:ilvl="8" w:tplc="8848DB3E">
      <w:numFmt w:val="bullet"/>
      <w:lvlText w:val="•"/>
      <w:lvlJc w:val="left"/>
      <w:pPr>
        <w:ind w:left="9312" w:hanging="123"/>
      </w:pPr>
      <w:rPr>
        <w:rFonts w:hint="default"/>
        <w:lang w:val="en-US" w:eastAsia="en-US" w:bidi="en-US"/>
      </w:rPr>
    </w:lvl>
  </w:abstractNum>
  <w:abstractNum w:abstractNumId="17">
    <w:nsid w:val="2D1D7843"/>
    <w:multiLevelType w:val="hybridMultilevel"/>
    <w:tmpl w:val="333E3282"/>
    <w:lvl w:ilvl="0" w:tplc="505EB6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97F8A"/>
    <w:multiLevelType w:val="hybridMultilevel"/>
    <w:tmpl w:val="57CA342A"/>
    <w:lvl w:ilvl="0" w:tplc="B8C05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8F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E1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2B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C9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AE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E2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A3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07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247114C"/>
    <w:multiLevelType w:val="hybridMultilevel"/>
    <w:tmpl w:val="5270175A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31177"/>
    <w:multiLevelType w:val="hybridMultilevel"/>
    <w:tmpl w:val="2F0AE0D8"/>
    <w:lvl w:ilvl="0" w:tplc="CCE886F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1">
    <w:nsid w:val="3F642AE3"/>
    <w:multiLevelType w:val="hybridMultilevel"/>
    <w:tmpl w:val="39084008"/>
    <w:lvl w:ilvl="0" w:tplc="CF22E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67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09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66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CE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B87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E0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0F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C4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1A51054"/>
    <w:multiLevelType w:val="hybridMultilevel"/>
    <w:tmpl w:val="1CB81A22"/>
    <w:lvl w:ilvl="0" w:tplc="B664B758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D7502"/>
    <w:multiLevelType w:val="hybridMultilevel"/>
    <w:tmpl w:val="00D8B004"/>
    <w:lvl w:ilvl="0" w:tplc="9FD640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F07E0"/>
    <w:multiLevelType w:val="hybridMultilevel"/>
    <w:tmpl w:val="83446FC4"/>
    <w:lvl w:ilvl="0" w:tplc="2D3A8A7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EE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8C2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BA1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CD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4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AB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05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8C9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1F03592"/>
    <w:multiLevelType w:val="hybridMultilevel"/>
    <w:tmpl w:val="9C46974C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325A1"/>
    <w:multiLevelType w:val="hybridMultilevel"/>
    <w:tmpl w:val="B82C1ECE"/>
    <w:lvl w:ilvl="0" w:tplc="041A000B">
      <w:start w:val="1"/>
      <w:numFmt w:val="bullet"/>
      <w:lvlText w:val=""/>
      <w:lvlJc w:val="left"/>
      <w:pPr>
        <w:ind w:left="108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7">
    <w:nsid w:val="63CB1F62"/>
    <w:multiLevelType w:val="hybridMultilevel"/>
    <w:tmpl w:val="F7DEA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32981"/>
    <w:multiLevelType w:val="hybridMultilevel"/>
    <w:tmpl w:val="0016AE0A"/>
    <w:lvl w:ilvl="0" w:tplc="3B22D88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06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EA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21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EA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04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E8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08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6B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6DF0810"/>
    <w:multiLevelType w:val="hybridMultilevel"/>
    <w:tmpl w:val="6E646968"/>
    <w:lvl w:ilvl="0" w:tplc="5816ACB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D10FA"/>
    <w:multiLevelType w:val="hybridMultilevel"/>
    <w:tmpl w:val="8AEE347A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3799D"/>
    <w:multiLevelType w:val="hybridMultilevel"/>
    <w:tmpl w:val="80828D06"/>
    <w:lvl w:ilvl="0" w:tplc="B7EA0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C8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0B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45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87E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AD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2E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60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7AB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FEC6605"/>
    <w:multiLevelType w:val="hybridMultilevel"/>
    <w:tmpl w:val="31C6C334"/>
    <w:lvl w:ilvl="0" w:tplc="CDFE06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00"/>
        <w:sz w:val="20"/>
        <w:szCs w:val="20"/>
        <w:lang w:val="en-US" w:eastAsia="en-US" w:bidi="en-U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0"/>
  </w:num>
  <w:num w:numId="5">
    <w:abstractNumId w:val="31"/>
  </w:num>
  <w:num w:numId="6">
    <w:abstractNumId w:val="21"/>
  </w:num>
  <w:num w:numId="7">
    <w:abstractNumId w:val="4"/>
  </w:num>
  <w:num w:numId="8">
    <w:abstractNumId w:val="18"/>
  </w:num>
  <w:num w:numId="9">
    <w:abstractNumId w:val="14"/>
  </w:num>
  <w:num w:numId="10">
    <w:abstractNumId w:val="24"/>
  </w:num>
  <w:num w:numId="11">
    <w:abstractNumId w:val="15"/>
  </w:num>
  <w:num w:numId="12">
    <w:abstractNumId w:val="26"/>
  </w:num>
  <w:num w:numId="13">
    <w:abstractNumId w:val="12"/>
  </w:num>
  <w:num w:numId="14">
    <w:abstractNumId w:val="23"/>
  </w:num>
  <w:num w:numId="15">
    <w:abstractNumId w:val="17"/>
  </w:num>
  <w:num w:numId="16">
    <w:abstractNumId w:val="5"/>
  </w:num>
  <w:num w:numId="17">
    <w:abstractNumId w:val="20"/>
  </w:num>
  <w:num w:numId="18">
    <w:abstractNumId w:val="19"/>
  </w:num>
  <w:num w:numId="19">
    <w:abstractNumId w:val="30"/>
  </w:num>
  <w:num w:numId="20">
    <w:abstractNumId w:val="25"/>
  </w:num>
  <w:num w:numId="21">
    <w:abstractNumId w:val="9"/>
  </w:num>
  <w:num w:numId="22">
    <w:abstractNumId w:val="2"/>
  </w:num>
  <w:num w:numId="23">
    <w:abstractNumId w:val="8"/>
  </w:num>
  <w:num w:numId="24">
    <w:abstractNumId w:val="28"/>
  </w:num>
  <w:num w:numId="25">
    <w:abstractNumId w:val="11"/>
  </w:num>
  <w:num w:numId="26">
    <w:abstractNumId w:val="13"/>
  </w:num>
  <w:num w:numId="27">
    <w:abstractNumId w:val="32"/>
  </w:num>
  <w:num w:numId="28">
    <w:abstractNumId w:val="22"/>
  </w:num>
  <w:num w:numId="29">
    <w:abstractNumId w:val="29"/>
  </w:num>
  <w:num w:numId="30">
    <w:abstractNumId w:val="7"/>
  </w:num>
  <w:num w:numId="31">
    <w:abstractNumId w:val="3"/>
  </w:num>
  <w:num w:numId="32">
    <w:abstractNumId w:val="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06D70"/>
    <w:rsid w:val="00003ADD"/>
    <w:rsid w:val="00020279"/>
    <w:rsid w:val="000208C6"/>
    <w:rsid w:val="00046058"/>
    <w:rsid w:val="00047FFD"/>
    <w:rsid w:val="000502A9"/>
    <w:rsid w:val="00051931"/>
    <w:rsid w:val="00051F28"/>
    <w:rsid w:val="0005780C"/>
    <w:rsid w:val="000704D2"/>
    <w:rsid w:val="00070565"/>
    <w:rsid w:val="000B1B29"/>
    <w:rsid w:val="000B1FF6"/>
    <w:rsid w:val="000B6CAB"/>
    <w:rsid w:val="000C1C4F"/>
    <w:rsid w:val="000D4E21"/>
    <w:rsid w:val="000D4E66"/>
    <w:rsid w:val="000F6493"/>
    <w:rsid w:val="000F6BEF"/>
    <w:rsid w:val="000F7E5C"/>
    <w:rsid w:val="00104006"/>
    <w:rsid w:val="00110E65"/>
    <w:rsid w:val="00123806"/>
    <w:rsid w:val="00125207"/>
    <w:rsid w:val="00142411"/>
    <w:rsid w:val="00144671"/>
    <w:rsid w:val="00147324"/>
    <w:rsid w:val="001474E9"/>
    <w:rsid w:val="001515E5"/>
    <w:rsid w:val="00156280"/>
    <w:rsid w:val="001628BA"/>
    <w:rsid w:val="00162F68"/>
    <w:rsid w:val="001642D0"/>
    <w:rsid w:val="001701BB"/>
    <w:rsid w:val="0017238D"/>
    <w:rsid w:val="00172391"/>
    <w:rsid w:val="00182F6A"/>
    <w:rsid w:val="001857EB"/>
    <w:rsid w:val="001A1724"/>
    <w:rsid w:val="001A2C23"/>
    <w:rsid w:val="001C27ED"/>
    <w:rsid w:val="001C627C"/>
    <w:rsid w:val="001D540D"/>
    <w:rsid w:val="001F5778"/>
    <w:rsid w:val="00206D70"/>
    <w:rsid w:val="0021232D"/>
    <w:rsid w:val="00214EF2"/>
    <w:rsid w:val="00226AA7"/>
    <w:rsid w:val="002302E0"/>
    <w:rsid w:val="00236BCE"/>
    <w:rsid w:val="00254B08"/>
    <w:rsid w:val="0027482B"/>
    <w:rsid w:val="002772E0"/>
    <w:rsid w:val="00281D42"/>
    <w:rsid w:val="002A2361"/>
    <w:rsid w:val="002A3F61"/>
    <w:rsid w:val="002B1321"/>
    <w:rsid w:val="002B4255"/>
    <w:rsid w:val="002D1621"/>
    <w:rsid w:val="002D2AF1"/>
    <w:rsid w:val="002E2815"/>
    <w:rsid w:val="002E3CEC"/>
    <w:rsid w:val="002E69DB"/>
    <w:rsid w:val="00302D4E"/>
    <w:rsid w:val="00323959"/>
    <w:rsid w:val="00331CCC"/>
    <w:rsid w:val="003416CC"/>
    <w:rsid w:val="003463D2"/>
    <w:rsid w:val="00350385"/>
    <w:rsid w:val="003511D2"/>
    <w:rsid w:val="00352DF7"/>
    <w:rsid w:val="003561B7"/>
    <w:rsid w:val="00363F56"/>
    <w:rsid w:val="00371C0D"/>
    <w:rsid w:val="00372F68"/>
    <w:rsid w:val="003736CD"/>
    <w:rsid w:val="00381C30"/>
    <w:rsid w:val="00383756"/>
    <w:rsid w:val="0039056F"/>
    <w:rsid w:val="00396E50"/>
    <w:rsid w:val="003A3A65"/>
    <w:rsid w:val="003A698A"/>
    <w:rsid w:val="003B488C"/>
    <w:rsid w:val="003B6597"/>
    <w:rsid w:val="003C5AAF"/>
    <w:rsid w:val="003D0D77"/>
    <w:rsid w:val="003F05D8"/>
    <w:rsid w:val="004008C0"/>
    <w:rsid w:val="004014C4"/>
    <w:rsid w:val="00401AE6"/>
    <w:rsid w:val="00412531"/>
    <w:rsid w:val="004133A6"/>
    <w:rsid w:val="004327FF"/>
    <w:rsid w:val="00436C55"/>
    <w:rsid w:val="004430A6"/>
    <w:rsid w:val="004445B1"/>
    <w:rsid w:val="00444C5C"/>
    <w:rsid w:val="00447DBB"/>
    <w:rsid w:val="004539FF"/>
    <w:rsid w:val="00457DBE"/>
    <w:rsid w:val="00473371"/>
    <w:rsid w:val="00481D04"/>
    <w:rsid w:val="004874C9"/>
    <w:rsid w:val="004A2369"/>
    <w:rsid w:val="004A3510"/>
    <w:rsid w:val="004B3180"/>
    <w:rsid w:val="004C66E0"/>
    <w:rsid w:val="004C7FEB"/>
    <w:rsid w:val="004D36E8"/>
    <w:rsid w:val="004D552C"/>
    <w:rsid w:val="004E5AAF"/>
    <w:rsid w:val="004E6986"/>
    <w:rsid w:val="005034ED"/>
    <w:rsid w:val="0050480E"/>
    <w:rsid w:val="00504BEC"/>
    <w:rsid w:val="005139B0"/>
    <w:rsid w:val="0051468E"/>
    <w:rsid w:val="00523673"/>
    <w:rsid w:val="005273FC"/>
    <w:rsid w:val="005276BA"/>
    <w:rsid w:val="0052798A"/>
    <w:rsid w:val="00541EF1"/>
    <w:rsid w:val="00545E49"/>
    <w:rsid w:val="0058055B"/>
    <w:rsid w:val="005820FC"/>
    <w:rsid w:val="00592DD2"/>
    <w:rsid w:val="005A2C28"/>
    <w:rsid w:val="005C2B3C"/>
    <w:rsid w:val="005C31E2"/>
    <w:rsid w:val="005C56BF"/>
    <w:rsid w:val="005E140C"/>
    <w:rsid w:val="005E2126"/>
    <w:rsid w:val="005E63A3"/>
    <w:rsid w:val="005E6D72"/>
    <w:rsid w:val="005F7B07"/>
    <w:rsid w:val="005F7E1D"/>
    <w:rsid w:val="00600D70"/>
    <w:rsid w:val="006063DF"/>
    <w:rsid w:val="0060666C"/>
    <w:rsid w:val="006148BE"/>
    <w:rsid w:val="00617558"/>
    <w:rsid w:val="006412AB"/>
    <w:rsid w:val="0064375D"/>
    <w:rsid w:val="00647394"/>
    <w:rsid w:val="006503B8"/>
    <w:rsid w:val="00650699"/>
    <w:rsid w:val="00652310"/>
    <w:rsid w:val="006545B5"/>
    <w:rsid w:val="00656D89"/>
    <w:rsid w:val="00657B43"/>
    <w:rsid w:val="00666160"/>
    <w:rsid w:val="0067157E"/>
    <w:rsid w:val="006866C0"/>
    <w:rsid w:val="00690F86"/>
    <w:rsid w:val="006A0B55"/>
    <w:rsid w:val="006A554E"/>
    <w:rsid w:val="006B2C4E"/>
    <w:rsid w:val="006B467F"/>
    <w:rsid w:val="006C1F4C"/>
    <w:rsid w:val="006E1C0A"/>
    <w:rsid w:val="006E36E7"/>
    <w:rsid w:val="006E37D4"/>
    <w:rsid w:val="006F1397"/>
    <w:rsid w:val="006F1CB8"/>
    <w:rsid w:val="006F34D8"/>
    <w:rsid w:val="006F51E3"/>
    <w:rsid w:val="00701229"/>
    <w:rsid w:val="007047CF"/>
    <w:rsid w:val="007141F2"/>
    <w:rsid w:val="007166C5"/>
    <w:rsid w:val="0071678B"/>
    <w:rsid w:val="00722C1A"/>
    <w:rsid w:val="00726471"/>
    <w:rsid w:val="00736A2D"/>
    <w:rsid w:val="00740BF4"/>
    <w:rsid w:val="00744E8A"/>
    <w:rsid w:val="007475A3"/>
    <w:rsid w:val="00751DBC"/>
    <w:rsid w:val="007561D1"/>
    <w:rsid w:val="0076400E"/>
    <w:rsid w:val="0077404B"/>
    <w:rsid w:val="00783359"/>
    <w:rsid w:val="00786889"/>
    <w:rsid w:val="00794824"/>
    <w:rsid w:val="007A2E52"/>
    <w:rsid w:val="007A3383"/>
    <w:rsid w:val="007A5E27"/>
    <w:rsid w:val="007B3C9A"/>
    <w:rsid w:val="007D66DB"/>
    <w:rsid w:val="007E2FC6"/>
    <w:rsid w:val="007E5ECF"/>
    <w:rsid w:val="007E7609"/>
    <w:rsid w:val="007E7CCB"/>
    <w:rsid w:val="007F0E58"/>
    <w:rsid w:val="007F34DB"/>
    <w:rsid w:val="007F60CD"/>
    <w:rsid w:val="00801C5A"/>
    <w:rsid w:val="00806FFD"/>
    <w:rsid w:val="00815A27"/>
    <w:rsid w:val="0082353B"/>
    <w:rsid w:val="00826DBA"/>
    <w:rsid w:val="00840234"/>
    <w:rsid w:val="00844703"/>
    <w:rsid w:val="00853EF6"/>
    <w:rsid w:val="008554AF"/>
    <w:rsid w:val="00856602"/>
    <w:rsid w:val="0085669B"/>
    <w:rsid w:val="0088242E"/>
    <w:rsid w:val="008A1304"/>
    <w:rsid w:val="008A3EA5"/>
    <w:rsid w:val="008A4E1B"/>
    <w:rsid w:val="008B6087"/>
    <w:rsid w:val="008F1D21"/>
    <w:rsid w:val="008F27DE"/>
    <w:rsid w:val="008F28FD"/>
    <w:rsid w:val="008F773C"/>
    <w:rsid w:val="0090525B"/>
    <w:rsid w:val="00906C57"/>
    <w:rsid w:val="00910A1B"/>
    <w:rsid w:val="00915B37"/>
    <w:rsid w:val="00936A6E"/>
    <w:rsid w:val="0094339C"/>
    <w:rsid w:val="00960617"/>
    <w:rsid w:val="00983738"/>
    <w:rsid w:val="00985198"/>
    <w:rsid w:val="009A7D46"/>
    <w:rsid w:val="009B4DBE"/>
    <w:rsid w:val="009C2C2C"/>
    <w:rsid w:val="00A0021D"/>
    <w:rsid w:val="00A038FA"/>
    <w:rsid w:val="00A16BC2"/>
    <w:rsid w:val="00A21563"/>
    <w:rsid w:val="00A353F9"/>
    <w:rsid w:val="00A373DE"/>
    <w:rsid w:val="00A522D3"/>
    <w:rsid w:val="00A56D40"/>
    <w:rsid w:val="00A77099"/>
    <w:rsid w:val="00A83405"/>
    <w:rsid w:val="00A842ED"/>
    <w:rsid w:val="00A863E0"/>
    <w:rsid w:val="00A91EEC"/>
    <w:rsid w:val="00A94828"/>
    <w:rsid w:val="00AA5B73"/>
    <w:rsid w:val="00AB0395"/>
    <w:rsid w:val="00AC04C4"/>
    <w:rsid w:val="00AC297D"/>
    <w:rsid w:val="00AC7831"/>
    <w:rsid w:val="00AD03AD"/>
    <w:rsid w:val="00AD1C50"/>
    <w:rsid w:val="00AD5456"/>
    <w:rsid w:val="00AE3E20"/>
    <w:rsid w:val="00AF3BD3"/>
    <w:rsid w:val="00AF45EA"/>
    <w:rsid w:val="00B019A2"/>
    <w:rsid w:val="00B24D26"/>
    <w:rsid w:val="00B32D56"/>
    <w:rsid w:val="00B34A87"/>
    <w:rsid w:val="00B47591"/>
    <w:rsid w:val="00B51E5A"/>
    <w:rsid w:val="00B55552"/>
    <w:rsid w:val="00B56726"/>
    <w:rsid w:val="00B6137A"/>
    <w:rsid w:val="00B63534"/>
    <w:rsid w:val="00B70E4A"/>
    <w:rsid w:val="00B804E7"/>
    <w:rsid w:val="00B8769D"/>
    <w:rsid w:val="00BA046C"/>
    <w:rsid w:val="00BA5ADB"/>
    <w:rsid w:val="00BB49C3"/>
    <w:rsid w:val="00BC5B08"/>
    <w:rsid w:val="00BD349A"/>
    <w:rsid w:val="00BE4C35"/>
    <w:rsid w:val="00BF4A3D"/>
    <w:rsid w:val="00C01390"/>
    <w:rsid w:val="00C03240"/>
    <w:rsid w:val="00C15987"/>
    <w:rsid w:val="00C2396D"/>
    <w:rsid w:val="00C252B4"/>
    <w:rsid w:val="00C2715B"/>
    <w:rsid w:val="00C446BD"/>
    <w:rsid w:val="00C53624"/>
    <w:rsid w:val="00C54442"/>
    <w:rsid w:val="00C626FC"/>
    <w:rsid w:val="00C63883"/>
    <w:rsid w:val="00C63BA6"/>
    <w:rsid w:val="00C819B4"/>
    <w:rsid w:val="00C9246B"/>
    <w:rsid w:val="00C94491"/>
    <w:rsid w:val="00CA157F"/>
    <w:rsid w:val="00CA3CA2"/>
    <w:rsid w:val="00CB5B22"/>
    <w:rsid w:val="00CC0A49"/>
    <w:rsid w:val="00CC1D25"/>
    <w:rsid w:val="00CD5BBE"/>
    <w:rsid w:val="00CF00CD"/>
    <w:rsid w:val="00CF409C"/>
    <w:rsid w:val="00CF4299"/>
    <w:rsid w:val="00D11DBD"/>
    <w:rsid w:val="00D13C7A"/>
    <w:rsid w:val="00D20A24"/>
    <w:rsid w:val="00D2252E"/>
    <w:rsid w:val="00D42760"/>
    <w:rsid w:val="00D629DC"/>
    <w:rsid w:val="00D712F8"/>
    <w:rsid w:val="00D74122"/>
    <w:rsid w:val="00D759D9"/>
    <w:rsid w:val="00D936AA"/>
    <w:rsid w:val="00D954DF"/>
    <w:rsid w:val="00D976AA"/>
    <w:rsid w:val="00DC048B"/>
    <w:rsid w:val="00DC0889"/>
    <w:rsid w:val="00DC4E37"/>
    <w:rsid w:val="00DC64AF"/>
    <w:rsid w:val="00DF1FE2"/>
    <w:rsid w:val="00E041AC"/>
    <w:rsid w:val="00E05E51"/>
    <w:rsid w:val="00E06C02"/>
    <w:rsid w:val="00E17699"/>
    <w:rsid w:val="00E315FC"/>
    <w:rsid w:val="00E51257"/>
    <w:rsid w:val="00E531B8"/>
    <w:rsid w:val="00E62D32"/>
    <w:rsid w:val="00E72323"/>
    <w:rsid w:val="00E74405"/>
    <w:rsid w:val="00E7509D"/>
    <w:rsid w:val="00E875E9"/>
    <w:rsid w:val="00E87CEF"/>
    <w:rsid w:val="00E90068"/>
    <w:rsid w:val="00E934CA"/>
    <w:rsid w:val="00EB0C76"/>
    <w:rsid w:val="00EB2D24"/>
    <w:rsid w:val="00EB395F"/>
    <w:rsid w:val="00EB4724"/>
    <w:rsid w:val="00ED0239"/>
    <w:rsid w:val="00EE1F79"/>
    <w:rsid w:val="00F13D54"/>
    <w:rsid w:val="00F21179"/>
    <w:rsid w:val="00F27B55"/>
    <w:rsid w:val="00F426EA"/>
    <w:rsid w:val="00F45DD5"/>
    <w:rsid w:val="00F56847"/>
    <w:rsid w:val="00F63FE6"/>
    <w:rsid w:val="00F64104"/>
    <w:rsid w:val="00F66C2D"/>
    <w:rsid w:val="00F71BD4"/>
    <w:rsid w:val="00F74E5D"/>
    <w:rsid w:val="00F77DD1"/>
    <w:rsid w:val="00F902F5"/>
    <w:rsid w:val="00F91828"/>
    <w:rsid w:val="00F92517"/>
    <w:rsid w:val="00F94D25"/>
    <w:rsid w:val="00F950AA"/>
    <w:rsid w:val="00F951DD"/>
    <w:rsid w:val="00F965B5"/>
    <w:rsid w:val="00FA3426"/>
    <w:rsid w:val="00FB32D5"/>
    <w:rsid w:val="00FD3EF3"/>
    <w:rsid w:val="00FE0BE8"/>
    <w:rsid w:val="00FE1EFD"/>
    <w:rsid w:val="00F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27DE"/>
    <w:rPr>
      <w:rFonts w:ascii="Arial" w:eastAsia="Arial" w:hAnsi="Arial" w:cs="Arial"/>
      <w:lang w:val="hr-HR" w:bidi="en-US"/>
    </w:rPr>
  </w:style>
  <w:style w:type="paragraph" w:styleId="Heading1">
    <w:name w:val="heading 1"/>
    <w:basedOn w:val="Normal"/>
    <w:link w:val="Heading1Char"/>
    <w:uiPriority w:val="1"/>
    <w:qFormat/>
    <w:rsid w:val="00666160"/>
    <w:pPr>
      <w:ind w:left="278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616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66160"/>
    <w:pPr>
      <w:spacing w:before="30"/>
      <w:ind w:left="2488" w:hanging="123"/>
    </w:pPr>
  </w:style>
  <w:style w:type="paragraph" w:customStyle="1" w:styleId="TableParagraph">
    <w:name w:val="Table Paragraph"/>
    <w:basedOn w:val="Normal"/>
    <w:uiPriority w:val="1"/>
    <w:qFormat/>
    <w:rsid w:val="00666160"/>
  </w:style>
  <w:style w:type="paragraph" w:styleId="BalloonText">
    <w:name w:val="Balloon Text"/>
    <w:basedOn w:val="Normal"/>
    <w:link w:val="BalloonTextChar"/>
    <w:uiPriority w:val="99"/>
    <w:semiHidden/>
    <w:unhideWhenUsed/>
    <w:rsid w:val="00F56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47"/>
    <w:rPr>
      <w:rFonts w:ascii="Tahoma" w:eastAsia="Arial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3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C9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9A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DF1FE2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1FE2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A91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A91EEC"/>
    <w:rPr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F641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104"/>
    <w:rPr>
      <w:rFonts w:ascii="Arial" w:eastAsia="Arial" w:hAnsi="Arial" w:cs="Arial"/>
      <w:lang w:bidi="en-US"/>
    </w:rPr>
  </w:style>
  <w:style w:type="paragraph" w:customStyle="1" w:styleId="Default">
    <w:name w:val="Default"/>
    <w:rsid w:val="00AD03AD"/>
    <w:pPr>
      <w:widowControl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AD5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D5456"/>
    <w:rPr>
      <w:rFonts w:ascii="Arial" w:eastAsia="Arial" w:hAnsi="Arial" w:cs="Arial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2396D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step-item-component">
    <w:name w:val="step-item-component"/>
    <w:rsid w:val="006E36E7"/>
  </w:style>
  <w:style w:type="character" w:customStyle="1" w:styleId="BodyTextChar">
    <w:name w:val="Body Text Char"/>
    <w:basedOn w:val="DefaultParagraphFont"/>
    <w:link w:val="BodyText"/>
    <w:uiPriority w:val="1"/>
    <w:rsid w:val="0067157E"/>
    <w:rPr>
      <w:rFonts w:ascii="Arial" w:eastAsia="Arial" w:hAnsi="Arial" w:cs="Arial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736A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A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paragraph" w:customStyle="1" w:styleId="box454974">
    <w:name w:val="box_454974"/>
    <w:basedOn w:val="Normal"/>
    <w:rsid w:val="00E05E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6BA"/>
    <w:rPr>
      <w:rFonts w:asciiTheme="majorHAnsi" w:eastAsiaTheme="majorEastAsia" w:hAnsiTheme="majorHAnsi" w:cstheme="majorBidi"/>
      <w:b/>
      <w:bCs/>
      <w:color w:val="4F81BD" w:themeColor="accent1"/>
      <w:lang w:val="hr-HR" w:bidi="en-US"/>
    </w:rPr>
  </w:style>
  <w:style w:type="character" w:customStyle="1" w:styleId="stepsstep">
    <w:name w:val="steps__step"/>
    <w:basedOn w:val="DefaultParagraphFont"/>
    <w:rsid w:val="005276BA"/>
  </w:style>
  <w:style w:type="character" w:customStyle="1" w:styleId="stepsstep-text">
    <w:name w:val="steps__step-text"/>
    <w:basedOn w:val="DefaultParagraphFont"/>
    <w:rsid w:val="005276BA"/>
  </w:style>
  <w:style w:type="paragraph" w:customStyle="1" w:styleId="box458020">
    <w:name w:val="box_458020"/>
    <w:basedOn w:val="Normal"/>
    <w:rsid w:val="00AF3B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8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0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32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8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98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44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77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54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2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71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footnotes" Target="footnotes.xml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stebank@erstebank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stebank@erstebank.h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rgbClr val="BCE4FA">
                <a:alpha val="45000"/>
              </a:srgbClr>
            </a:gs>
            <a:gs pos="100000">
              <a:schemeClr val="bg1"/>
            </a:gs>
            <a:gs pos="100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0" scaled="1"/>
          <a:tileRect/>
        </a:gra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9FB26C2D02F46A63B3D6C1FDD0B09" ma:contentTypeVersion="7" ma:contentTypeDescription="Stvaranje novog dokumenta." ma:contentTypeScope="" ma:versionID="6c8deca2b2d3b56cba4f61c6b3c60557">
  <xsd:schema xmlns:xsd="http://www.w3.org/2001/XMLSchema" xmlns:xs="http://www.w3.org/2001/XMLSchema" xmlns:p="http://schemas.microsoft.com/office/2006/metadata/properties" xmlns:ns2="d69fcfd1-3467-457d-9897-0010baebca35" xmlns:ns3="http://schemas.microsoft.com/sharepoint/v4" targetNamespace="http://schemas.microsoft.com/office/2006/metadata/properties" ma:root="true" ma:fieldsID="e15a3f151ea3261ff651afc8f0d92c8f" ns2:_="" ns3:_="">
    <xsd:import namespace="d69fcfd1-3467-457d-9897-0010baebca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tapodaciTaxHTField0" minOccurs="0"/>
                <xsd:element ref="ns2:TaxCatchAll" minOccurs="0"/>
                <xsd:element ref="ns2:Kategorija_x0020_tajnosti_x0020_dokument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cfd1-3467-457d-9897-0010baebca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tapodaciTaxHTField0" ma:index="12" nillable="true" ma:taxonomy="true" ma:internalName="MetapodaciTaxHTField0" ma:taxonomyFieldName="Metapodaci" ma:displayName="Metapodaci" ma:readOnly="false" ma:default="" ma:fieldId="{676acd9c-b0ca-49e7-a6dc-1ded9a9fafc8}" ma:sspId="6fbf0ca0-45ac-438e-a9ac-299a619c456e" ma:termSetId="3c7be09f-757a-49d1-a453-329b9d6c446d" ma:anchorId="1b55d3e6-c559-43b2-a8bb-1b37f4a3ff88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cfba5d4-aa23-4045-882c-3f44c7a696cb}" ma:internalName="TaxCatchAll" ma:showField="CatchAllData" ma:web="d69fcfd1-3467-457d-9897-0010baebc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tegorija_x0020_tajnosti_x0020_dokumenta" ma:index="14" nillable="true" ma:displayName="Kategorija tajnosti dokumenta" ma:default="Javno" ma:format="Dropdown" ma:internalName="Kategorija_x0020_tajnosti_x0020_dokumenta">
      <xsd:simpleType>
        <xsd:restriction base="dms:Choice">
          <xsd:enumeration value="Javno"/>
          <xsd:enumeration value="Povjerljivo"/>
          <xsd:enumeration value="Tajno"/>
          <xsd:enumeration value="Vrlo taj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9fcfd1-3467-457d-9897-0010baebca35">22FQUJKTTAX4-254-14168</_dlc_DocId>
    <_dlc_DocIdUrl xmlns="d69fcfd1-3467-457d-9897-0010baebca35">
      <Url>http://intranet/sadržaj/odjeli/građanstvo/_layouts/DocIdRedir.aspx?ID=22FQUJKTTAX4-254-14168</Url>
      <Description>22FQUJKTTAX4-254-14168</Description>
    </_dlc_DocIdUrl>
    <Kategorija_x0020_tajnosti_x0020_dokumenta xmlns="d69fcfd1-3467-457d-9897-0010baebca35">Javno</Kategorija_x0020_tajnosti_x0020_dokumenta>
    <IconOverlay xmlns="http://schemas.microsoft.com/sharepoint/v4" xsi:nil="true"/>
    <MetapodaciTaxHTField0 xmlns="d69fcfd1-3467-457d-9897-0010baebca35">
      <Terms xmlns="http://schemas.microsoft.com/office/infopath/2007/PartnerControls"/>
    </MetapodaciTaxHTField0>
    <TaxCatchAll xmlns="d69fcfd1-3467-457d-9897-0010baebca35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8D97E-C74C-4B04-BD2A-73A8E13B69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5989C-80CA-4D75-9051-BCC89726B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fcfd1-3467-457d-9897-0010baebca3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B0778-0FF1-4B8B-9F72-6C8E06E51F02}">
  <ds:schemaRefs>
    <ds:schemaRef ds:uri="http://schemas.microsoft.com/office/2006/metadata/properties"/>
    <ds:schemaRef ds:uri="http://schemas.microsoft.com/office/infopath/2007/PartnerControls"/>
    <ds:schemaRef ds:uri="d69fcfd1-3467-457d-9897-0010baebca35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346A983-DE52-41B5-A998-E9732DBAF3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5FE7E6-7BF0-4BE7-B597-14BB2842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Erste</Company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Krizanic Ana ES</dc:creator>
  <cp:lastModifiedBy>NATALIJA</cp:lastModifiedBy>
  <cp:revision>2</cp:revision>
  <cp:lastPrinted>2018-08-07T10:29:00Z</cp:lastPrinted>
  <dcterms:created xsi:type="dcterms:W3CDTF">2018-10-15T06:33:00Z</dcterms:created>
  <dcterms:modified xsi:type="dcterms:W3CDTF">2018-10-15T06:33:00Z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2017-11-16T00:00:00Z</vt:filetime>
  </property>
  <property fmtid="{D5CDD505-2E9C-101B-9397-08002B2CF9AE}" pid="5" name="_dlc_DocIdItemGuid">
    <vt:lpwstr>c5cf9bca-9387-417e-a43a-d20204ac43fd</vt:lpwstr>
  </property>
  <property fmtid="{D5CDD505-2E9C-101B-9397-08002B2CF9AE}" pid="6" name="ContentTypeId">
    <vt:lpwstr>0x0101000459FB26C2D02F46A63B3D6C1FDD0B09</vt:lpwstr>
  </property>
</Properties>
</file>